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E72" w:rsidRDefault="00641E72">
      <w:bookmarkStart w:id="0" w:name="_GoBack"/>
      <w:bookmarkEnd w:id="0"/>
    </w:p>
    <w:sdt>
      <w:sdtPr>
        <w:rPr>
          <w:b w:val="0"/>
        </w:rPr>
        <w:id w:val="43117472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CE6807" w:rsidRPr="00653A01" w:rsidRDefault="00CE6807" w:rsidP="00653A01">
          <w:pPr>
            <w:spacing w:after="200" w:line="360" w:lineRule="auto"/>
            <w:jc w:val="center"/>
            <w:rPr>
              <w:szCs w:val="22"/>
              <w:u w:val="single"/>
            </w:rPr>
          </w:pPr>
          <w:r w:rsidRPr="00653A01">
            <w:rPr>
              <w:szCs w:val="22"/>
              <w:u w:val="single"/>
            </w:rPr>
            <w:t>Contenido</w:t>
          </w:r>
        </w:p>
        <w:p w:rsidR="00CE6807" w:rsidRPr="005C4800" w:rsidRDefault="00CE6807" w:rsidP="002869AD">
          <w:pPr>
            <w:spacing w:after="120" w:line="360" w:lineRule="auto"/>
            <w:rPr>
              <w:b w:val="0"/>
              <w:sz w:val="22"/>
              <w:szCs w:val="22"/>
              <w:lang w:eastAsia="es-BO"/>
            </w:rPr>
          </w:pPr>
        </w:p>
        <w:p w:rsidR="005C4800" w:rsidRPr="005C4800" w:rsidRDefault="00CE6807">
          <w:pPr>
            <w:pStyle w:val="TD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r w:rsidRPr="005C4800">
            <w:rPr>
              <w:b w:val="0"/>
              <w:sz w:val="22"/>
              <w:szCs w:val="22"/>
            </w:rPr>
            <w:fldChar w:fldCharType="begin"/>
          </w:r>
          <w:r w:rsidRPr="005C4800">
            <w:rPr>
              <w:b w:val="0"/>
              <w:sz w:val="22"/>
              <w:szCs w:val="22"/>
            </w:rPr>
            <w:instrText xml:space="preserve"> TOC \o "1-3" \h \z \u </w:instrText>
          </w:r>
          <w:r w:rsidRPr="005C4800">
            <w:rPr>
              <w:b w:val="0"/>
              <w:sz w:val="22"/>
              <w:szCs w:val="22"/>
            </w:rPr>
            <w:fldChar w:fldCharType="separate"/>
          </w:r>
          <w:hyperlink w:anchor="_Toc192775833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1.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Objetivo.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_Toc192775833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2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34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2.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Descripción de materiales.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_Toc192775834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2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2"/>
            <w:tabs>
              <w:tab w:val="left" w:pos="880"/>
              <w:tab w:val="right" w:leader="dot" w:pos="88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35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2.1.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Ánodos de MMO LIDA Tubular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_Toc192775835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2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2"/>
            <w:tabs>
              <w:tab w:val="left" w:pos="880"/>
              <w:tab w:val="right" w:leader="dot" w:pos="88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36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2.2.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Carbón Coque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_Toc192775836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2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2"/>
            <w:tabs>
              <w:tab w:val="left" w:pos="880"/>
              <w:tab w:val="right" w:leader="dot" w:pos="88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37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2.3.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Cable con revestimiento HMWPE: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_Toc192775837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2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2"/>
            <w:tabs>
              <w:tab w:val="left" w:pos="880"/>
              <w:tab w:val="right" w:leader="dot" w:pos="88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38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2.4.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Resistencia calibrada SHUNT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_Toc192775838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3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2"/>
            <w:tabs>
              <w:tab w:val="left" w:pos="880"/>
              <w:tab w:val="right" w:leader="dot" w:pos="88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39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2.5.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Soldadura cadweld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_Toc192775839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4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2"/>
            <w:tabs>
              <w:tab w:val="left" w:pos="880"/>
              <w:tab w:val="right" w:leader="dot" w:pos="88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40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2.6.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Cajas de positivos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_Toc192775840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4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2"/>
            <w:tabs>
              <w:tab w:val="left" w:pos="880"/>
              <w:tab w:val="right" w:leader="dot" w:pos="88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41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2.7.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Conector de perno partido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_Toc192775841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4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2"/>
            <w:tabs>
              <w:tab w:val="left" w:pos="880"/>
              <w:tab w:val="right" w:leader="dot" w:pos="8828"/>
            </w:tabs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42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2.8.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Aislamiento de empalmes de cable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_Toc192775842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4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43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3.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Adjudicación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_Toc192775843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5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44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4.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Certificados de calidad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_Toc192775844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5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45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5.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Plazo de entrega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_Toc192775845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5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5C4800" w:rsidRPr="005C4800" w:rsidRDefault="0061155F">
          <w:pPr>
            <w:pStyle w:val="TDC1"/>
            <w:rPr>
              <w:rFonts w:asciiTheme="minorHAnsi" w:eastAsiaTheme="minorEastAsia" w:hAnsiTheme="minorHAnsi" w:cstheme="minorBidi"/>
              <w:b w:val="0"/>
              <w:noProof/>
              <w:sz w:val="22"/>
              <w:szCs w:val="22"/>
              <w:lang w:val="es-BO" w:eastAsia="es-BO"/>
            </w:rPr>
          </w:pPr>
          <w:hyperlink w:anchor="_Toc192775846" w:history="1"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6.</w:t>
            </w:r>
            <w:r w:rsidR="005C4800" w:rsidRPr="005C4800">
              <w:rPr>
                <w:rFonts w:asciiTheme="minorHAnsi" w:eastAsiaTheme="minorEastAsia" w:hAnsiTheme="minorHAnsi" w:cstheme="minorBidi"/>
                <w:b w:val="0"/>
                <w:noProof/>
                <w:sz w:val="22"/>
                <w:szCs w:val="22"/>
                <w:lang w:val="es-BO" w:eastAsia="es-BO"/>
              </w:rPr>
              <w:tab/>
            </w:r>
            <w:r w:rsidR="005C4800" w:rsidRPr="005C4800">
              <w:rPr>
                <w:rStyle w:val="Hipervnculo"/>
                <w:b w:val="0"/>
                <w:noProof/>
                <w:sz w:val="22"/>
                <w:szCs w:val="22"/>
              </w:rPr>
              <w:t>Condición de Entrega.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tab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begin"/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instrText xml:space="preserve"> PAGEREF _Toc192775846 \h </w:instrTex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separate"/>
            </w:r>
            <w:r w:rsidR="00A07249">
              <w:rPr>
                <w:b w:val="0"/>
                <w:noProof/>
                <w:webHidden/>
                <w:sz w:val="22"/>
                <w:szCs w:val="22"/>
              </w:rPr>
              <w:t>5</w:t>
            </w:r>
            <w:r w:rsidR="005C4800" w:rsidRPr="005C4800">
              <w:rPr>
                <w:b w:val="0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CE6807" w:rsidRPr="006D1B0F" w:rsidRDefault="00CE6807" w:rsidP="002869AD">
          <w:pPr>
            <w:spacing w:after="120" w:line="360" w:lineRule="auto"/>
            <w:rPr>
              <w:b w:val="0"/>
              <w:bCs/>
            </w:rPr>
          </w:pPr>
          <w:r w:rsidRPr="005C4800">
            <w:rPr>
              <w:b w:val="0"/>
              <w:bCs/>
              <w:sz w:val="22"/>
              <w:szCs w:val="22"/>
            </w:rPr>
            <w:fldChar w:fldCharType="end"/>
          </w:r>
        </w:p>
      </w:sdtContent>
    </w:sdt>
    <w:p w:rsidR="00CE6807" w:rsidRPr="00B2455A" w:rsidRDefault="00CE6807">
      <w:pPr>
        <w:spacing w:after="200" w:line="276" w:lineRule="auto"/>
        <w:rPr>
          <w:b w:val="0"/>
        </w:rPr>
      </w:pPr>
      <w:r w:rsidRPr="00B2455A">
        <w:rPr>
          <w:b w:val="0"/>
        </w:rPr>
        <w:br w:type="page"/>
      </w:r>
    </w:p>
    <w:p w:rsidR="00BE2451" w:rsidRDefault="00BE2451" w:rsidP="00BE2451">
      <w:pPr>
        <w:pStyle w:val="Prrafodelista"/>
        <w:ind w:left="426"/>
        <w:jc w:val="both"/>
        <w:outlineLvl w:val="0"/>
        <w:rPr>
          <w:sz w:val="22"/>
          <w:szCs w:val="22"/>
        </w:rPr>
      </w:pPr>
    </w:p>
    <w:p w:rsidR="00641E72" w:rsidRPr="00283BAD" w:rsidRDefault="00641E72" w:rsidP="000B0CA7">
      <w:pPr>
        <w:pStyle w:val="Prrafodelista"/>
        <w:numPr>
          <w:ilvl w:val="0"/>
          <w:numId w:val="4"/>
        </w:numPr>
        <w:ind w:left="426" w:hanging="426"/>
        <w:jc w:val="both"/>
        <w:outlineLvl w:val="0"/>
        <w:rPr>
          <w:sz w:val="22"/>
          <w:szCs w:val="22"/>
        </w:rPr>
      </w:pPr>
      <w:bookmarkStart w:id="1" w:name="_Toc192775833"/>
      <w:r w:rsidRPr="00283BAD">
        <w:rPr>
          <w:sz w:val="22"/>
          <w:szCs w:val="22"/>
        </w:rPr>
        <w:t>Objetivo.</w:t>
      </w:r>
      <w:bookmarkEnd w:id="1"/>
    </w:p>
    <w:p w:rsidR="00003F21" w:rsidRPr="00283BAD" w:rsidRDefault="00003F21" w:rsidP="000B0CA7">
      <w:pPr>
        <w:jc w:val="both"/>
        <w:rPr>
          <w:sz w:val="22"/>
          <w:szCs w:val="22"/>
        </w:rPr>
      </w:pPr>
    </w:p>
    <w:p w:rsidR="00003F21" w:rsidRPr="00283BAD" w:rsidRDefault="006D1B0F" w:rsidP="00335703">
      <w:pPr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Detallar las especificaciones técnicas requeridas para la adquisi</w:t>
      </w:r>
      <w:r w:rsidR="00081D51">
        <w:rPr>
          <w:b w:val="0"/>
          <w:sz w:val="22"/>
          <w:szCs w:val="22"/>
        </w:rPr>
        <w:t>ción de materiales de protección catódica</w:t>
      </w:r>
      <w:r>
        <w:rPr>
          <w:b w:val="0"/>
          <w:sz w:val="22"/>
          <w:szCs w:val="22"/>
        </w:rPr>
        <w:t>, para el mantenimiento de sistemas de protección catódica de los ductos de YPFB Transporte.</w:t>
      </w:r>
    </w:p>
    <w:p w:rsidR="00C57844" w:rsidRPr="00283BAD" w:rsidRDefault="00C57844" w:rsidP="000B0CA7">
      <w:pPr>
        <w:jc w:val="both"/>
        <w:rPr>
          <w:sz w:val="22"/>
          <w:szCs w:val="22"/>
        </w:rPr>
      </w:pPr>
    </w:p>
    <w:p w:rsidR="00EE0074" w:rsidRPr="00283BAD" w:rsidRDefault="00FB4F2C" w:rsidP="000B0CA7">
      <w:pPr>
        <w:pStyle w:val="Prrafodelista"/>
        <w:numPr>
          <w:ilvl w:val="0"/>
          <w:numId w:val="4"/>
        </w:numPr>
        <w:ind w:left="426" w:hanging="426"/>
        <w:jc w:val="both"/>
        <w:outlineLvl w:val="0"/>
        <w:rPr>
          <w:sz w:val="22"/>
          <w:szCs w:val="22"/>
        </w:rPr>
      </w:pPr>
      <w:bookmarkStart w:id="2" w:name="_Toc192775834"/>
      <w:r w:rsidRPr="00283BAD">
        <w:rPr>
          <w:sz w:val="22"/>
          <w:szCs w:val="22"/>
        </w:rPr>
        <w:t>Descripción de materiales.</w:t>
      </w:r>
      <w:bookmarkEnd w:id="2"/>
      <w:r w:rsidR="008018DA" w:rsidRPr="00283BAD">
        <w:rPr>
          <w:sz w:val="22"/>
          <w:szCs w:val="22"/>
        </w:rPr>
        <w:t xml:space="preserve"> </w:t>
      </w:r>
    </w:p>
    <w:p w:rsidR="00376C34" w:rsidRPr="00376C34" w:rsidRDefault="00376C34" w:rsidP="002B47C4">
      <w:pPr>
        <w:ind w:left="708"/>
        <w:outlineLvl w:val="1"/>
        <w:rPr>
          <w:b w:val="0"/>
          <w:sz w:val="22"/>
          <w:szCs w:val="22"/>
        </w:rPr>
      </w:pPr>
    </w:p>
    <w:p w:rsidR="006D0005" w:rsidRDefault="00376C34" w:rsidP="00A91C65">
      <w:pPr>
        <w:pStyle w:val="Prrafodelista"/>
        <w:numPr>
          <w:ilvl w:val="1"/>
          <w:numId w:val="4"/>
        </w:numPr>
        <w:ind w:left="1080"/>
        <w:jc w:val="both"/>
        <w:outlineLvl w:val="1"/>
        <w:rPr>
          <w:sz w:val="22"/>
          <w:szCs w:val="22"/>
        </w:rPr>
      </w:pPr>
      <w:bookmarkStart w:id="3" w:name="_Toc192775835"/>
      <w:r w:rsidRPr="00376C34">
        <w:rPr>
          <w:sz w:val="22"/>
          <w:szCs w:val="22"/>
        </w:rPr>
        <w:t xml:space="preserve">Ánodos de MMO LIDA </w:t>
      </w:r>
      <w:bookmarkStart w:id="4" w:name="_Toc476234119"/>
      <w:r w:rsidR="00BE2451">
        <w:rPr>
          <w:sz w:val="22"/>
          <w:szCs w:val="22"/>
        </w:rPr>
        <w:t>Tubular</w:t>
      </w:r>
      <w:bookmarkEnd w:id="3"/>
    </w:p>
    <w:p w:rsidR="00B32D0D" w:rsidRDefault="00B32D0D" w:rsidP="00B32D0D">
      <w:pPr>
        <w:pStyle w:val="Prrafodelista"/>
        <w:ind w:left="1003"/>
        <w:outlineLvl w:val="1"/>
        <w:rPr>
          <w:sz w:val="22"/>
          <w:szCs w:val="22"/>
        </w:rPr>
      </w:pPr>
    </w:p>
    <w:p w:rsidR="005A06E4" w:rsidRDefault="006A51BA" w:rsidP="000B0CA7">
      <w:pPr>
        <w:pStyle w:val="Prrafodelista"/>
        <w:jc w:val="both"/>
        <w:rPr>
          <w:b w:val="0"/>
          <w:sz w:val="22"/>
          <w:szCs w:val="22"/>
          <w:lang w:val="es-BO"/>
        </w:rPr>
      </w:pPr>
      <w:r w:rsidRPr="006A51BA">
        <w:rPr>
          <w:b w:val="0"/>
          <w:sz w:val="22"/>
          <w:szCs w:val="22"/>
          <w:lang w:val="es-BO"/>
        </w:rPr>
        <w:t xml:space="preserve">Los ánodos de MMO deben ser del tipo tubular </w:t>
      </w:r>
      <w:r w:rsidR="00BE2451">
        <w:rPr>
          <w:b w:val="0"/>
          <w:sz w:val="22"/>
          <w:szCs w:val="22"/>
          <w:lang w:val="es-BO"/>
        </w:rPr>
        <w:t>2,5x100 cm (</w:t>
      </w:r>
      <w:r w:rsidRPr="006A51BA">
        <w:rPr>
          <w:b w:val="0"/>
          <w:sz w:val="22"/>
          <w:szCs w:val="22"/>
          <w:lang w:val="es-BO"/>
        </w:rPr>
        <w:t>1”x</w:t>
      </w:r>
      <w:r w:rsidR="00BE2451">
        <w:rPr>
          <w:b w:val="0"/>
          <w:sz w:val="22"/>
          <w:szCs w:val="22"/>
          <w:lang w:val="es-BO"/>
        </w:rPr>
        <w:t>4</w:t>
      </w:r>
      <w:r w:rsidRPr="006A51BA">
        <w:rPr>
          <w:b w:val="0"/>
          <w:sz w:val="22"/>
          <w:szCs w:val="22"/>
          <w:lang w:val="es-BO"/>
        </w:rPr>
        <w:t>0”</w:t>
      </w:r>
      <w:r w:rsidR="00BE2451">
        <w:rPr>
          <w:b w:val="0"/>
          <w:sz w:val="22"/>
          <w:szCs w:val="22"/>
          <w:lang w:val="es-BO"/>
        </w:rPr>
        <w:t>)</w:t>
      </w:r>
      <w:r w:rsidRPr="006A51BA">
        <w:rPr>
          <w:b w:val="0"/>
          <w:sz w:val="22"/>
          <w:szCs w:val="22"/>
          <w:lang w:val="es-BO"/>
        </w:rPr>
        <w:t xml:space="preserve"> diámetro, largo</w:t>
      </w:r>
      <w:r w:rsidR="00666A0E">
        <w:rPr>
          <w:b w:val="0"/>
          <w:sz w:val="22"/>
          <w:szCs w:val="22"/>
          <w:lang w:val="es-BO"/>
        </w:rPr>
        <w:t xml:space="preserve"> respectivamente</w:t>
      </w:r>
      <w:r w:rsidRPr="006A51BA">
        <w:rPr>
          <w:b w:val="0"/>
          <w:sz w:val="22"/>
          <w:szCs w:val="22"/>
          <w:lang w:val="es-BO"/>
        </w:rPr>
        <w:t>, peso 0.3</w:t>
      </w:r>
      <w:r w:rsidR="00BE2451">
        <w:rPr>
          <w:b w:val="0"/>
          <w:sz w:val="22"/>
          <w:szCs w:val="22"/>
          <w:lang w:val="es-BO"/>
        </w:rPr>
        <w:t>5</w:t>
      </w:r>
      <w:r w:rsidRPr="006A51BA">
        <w:rPr>
          <w:b w:val="0"/>
          <w:sz w:val="22"/>
          <w:szCs w:val="22"/>
          <w:lang w:val="es-BO"/>
        </w:rPr>
        <w:t xml:space="preserve"> Kg. con conexió</w:t>
      </w:r>
      <w:r w:rsidR="00A60FC4">
        <w:rPr>
          <w:b w:val="0"/>
          <w:sz w:val="22"/>
          <w:szCs w:val="22"/>
          <w:lang w:val="es-BO"/>
        </w:rPr>
        <w:t xml:space="preserve">n central del cable tipo AWG # </w:t>
      </w:r>
      <w:r w:rsidR="005A06E4">
        <w:rPr>
          <w:b w:val="0"/>
          <w:sz w:val="22"/>
          <w:szCs w:val="22"/>
          <w:lang w:val="es-BO"/>
        </w:rPr>
        <w:t>6</w:t>
      </w:r>
      <w:r w:rsidRPr="006A51BA">
        <w:rPr>
          <w:b w:val="0"/>
          <w:sz w:val="22"/>
          <w:szCs w:val="22"/>
          <w:lang w:val="es-BO"/>
        </w:rPr>
        <w:t xml:space="preserve"> con </w:t>
      </w:r>
      <w:r w:rsidR="001758AD">
        <w:rPr>
          <w:b w:val="0"/>
          <w:sz w:val="22"/>
          <w:szCs w:val="22"/>
          <w:lang w:val="es-BO"/>
        </w:rPr>
        <w:t xml:space="preserve">aislamiento fluoropolimero PVDF (Kynar Natural), </w:t>
      </w:r>
      <w:r w:rsidRPr="006A51BA">
        <w:rPr>
          <w:b w:val="0"/>
          <w:sz w:val="22"/>
          <w:szCs w:val="22"/>
          <w:lang w:val="es-BO"/>
        </w:rPr>
        <w:t xml:space="preserve">revestimiento </w:t>
      </w:r>
      <w:r w:rsidR="000842D5">
        <w:rPr>
          <w:b w:val="0"/>
          <w:sz w:val="22"/>
          <w:szCs w:val="22"/>
          <w:lang w:val="es-BO"/>
        </w:rPr>
        <w:t>HMWPE</w:t>
      </w:r>
      <w:r w:rsidR="001758AD">
        <w:rPr>
          <w:b w:val="0"/>
          <w:sz w:val="22"/>
          <w:szCs w:val="22"/>
          <w:lang w:val="es-BO"/>
        </w:rPr>
        <w:t xml:space="preserve"> (Polietileno de alto peso molecular)</w:t>
      </w:r>
      <w:r w:rsidR="000842D5">
        <w:rPr>
          <w:b w:val="0"/>
          <w:sz w:val="22"/>
          <w:szCs w:val="22"/>
          <w:lang w:val="es-BO"/>
        </w:rPr>
        <w:t>, longitud del cable</w:t>
      </w:r>
      <w:r w:rsidRPr="006A51BA">
        <w:rPr>
          <w:b w:val="0"/>
          <w:sz w:val="22"/>
          <w:szCs w:val="22"/>
          <w:lang w:val="es-BO"/>
        </w:rPr>
        <w:t xml:space="preserve"> </w:t>
      </w:r>
      <w:r w:rsidR="005A06E4">
        <w:rPr>
          <w:b w:val="0"/>
          <w:sz w:val="22"/>
          <w:szCs w:val="22"/>
          <w:lang w:val="es-BO"/>
        </w:rPr>
        <w:t>3 m</w:t>
      </w:r>
      <w:r w:rsidRPr="006A51BA">
        <w:rPr>
          <w:b w:val="0"/>
          <w:sz w:val="22"/>
          <w:szCs w:val="22"/>
          <w:lang w:val="es-BO"/>
        </w:rPr>
        <w:t xml:space="preserve">. </w:t>
      </w:r>
    </w:p>
    <w:p w:rsidR="006A51BA" w:rsidRDefault="006A51BA" w:rsidP="000B0CA7">
      <w:pPr>
        <w:pStyle w:val="Prrafodelista"/>
        <w:jc w:val="both"/>
        <w:rPr>
          <w:b w:val="0"/>
          <w:sz w:val="22"/>
          <w:szCs w:val="22"/>
          <w:lang w:val="es-BO"/>
        </w:rPr>
      </w:pPr>
      <w:r w:rsidRPr="006A51BA">
        <w:rPr>
          <w:b w:val="0"/>
          <w:sz w:val="22"/>
          <w:szCs w:val="22"/>
          <w:lang w:val="es-BO"/>
        </w:rPr>
        <w:t>La cantidad de material requerido se detalla en la planilla de cotización.</w:t>
      </w:r>
    </w:p>
    <w:p w:rsidR="00A91C65" w:rsidRDefault="00A91C65" w:rsidP="000B0CA7">
      <w:pPr>
        <w:pStyle w:val="Prrafodelista"/>
        <w:jc w:val="both"/>
        <w:rPr>
          <w:b w:val="0"/>
          <w:sz w:val="22"/>
          <w:szCs w:val="22"/>
          <w:lang w:val="es-BO"/>
        </w:rPr>
      </w:pPr>
    </w:p>
    <w:p w:rsidR="00F33ED4" w:rsidRPr="00DF4BE7" w:rsidRDefault="00F33ED4" w:rsidP="00F33ED4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El proveedor </w:t>
      </w:r>
      <w:r>
        <w:rPr>
          <w:rFonts w:cs="Arial"/>
          <w:b w:val="0"/>
          <w:sz w:val="22"/>
          <w:szCs w:val="22"/>
        </w:rPr>
        <w:t>adjudicado</w:t>
      </w:r>
      <w:r w:rsidRPr="00DF4BE7">
        <w:rPr>
          <w:rFonts w:cs="Arial"/>
          <w:b w:val="0"/>
          <w:sz w:val="22"/>
          <w:szCs w:val="22"/>
        </w:rPr>
        <w:t xml:space="preserve"> debe incluir el certificado de calidad del fabricante.</w:t>
      </w:r>
    </w:p>
    <w:p w:rsidR="00335703" w:rsidRPr="00DF4BE7" w:rsidRDefault="00335703" w:rsidP="00335703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La cantidad de material requerido se detalla en la planilla de </w:t>
      </w:r>
      <w:r>
        <w:rPr>
          <w:rFonts w:cs="Arial"/>
          <w:b w:val="0"/>
          <w:sz w:val="22"/>
          <w:szCs w:val="22"/>
        </w:rPr>
        <w:t>cotización</w:t>
      </w:r>
      <w:r w:rsidRPr="00DF4BE7">
        <w:rPr>
          <w:rFonts w:cs="Arial"/>
          <w:b w:val="0"/>
          <w:sz w:val="22"/>
          <w:szCs w:val="22"/>
        </w:rPr>
        <w:t>.</w:t>
      </w:r>
    </w:p>
    <w:p w:rsidR="00E419F9" w:rsidRDefault="00DB7A46" w:rsidP="00A91C65">
      <w:pPr>
        <w:jc w:val="both"/>
        <w:rPr>
          <w:b w:val="0"/>
          <w:sz w:val="22"/>
          <w:szCs w:val="22"/>
          <w:lang w:val="es-BO"/>
        </w:rPr>
      </w:pPr>
      <w:r>
        <w:rPr>
          <w:b w:val="0"/>
          <w:sz w:val="22"/>
          <w:szCs w:val="22"/>
          <w:lang w:val="es-BO"/>
        </w:rPr>
        <w:t xml:space="preserve">          </w:t>
      </w:r>
    </w:p>
    <w:p w:rsidR="002B47C4" w:rsidRDefault="00541915" w:rsidP="00A91C65">
      <w:pPr>
        <w:pStyle w:val="Prrafodelista"/>
        <w:numPr>
          <w:ilvl w:val="1"/>
          <w:numId w:val="4"/>
        </w:numPr>
        <w:ind w:left="1080"/>
        <w:jc w:val="both"/>
        <w:outlineLvl w:val="1"/>
        <w:rPr>
          <w:sz w:val="22"/>
          <w:szCs w:val="22"/>
        </w:rPr>
      </w:pPr>
      <w:bookmarkStart w:id="5" w:name="_Toc192775836"/>
      <w:r w:rsidRPr="00376C34">
        <w:rPr>
          <w:sz w:val="22"/>
          <w:szCs w:val="22"/>
        </w:rPr>
        <w:t>Carbón Coque</w:t>
      </w:r>
      <w:bookmarkEnd w:id="5"/>
    </w:p>
    <w:p w:rsidR="00B32D0D" w:rsidRDefault="00B32D0D" w:rsidP="00B32D0D">
      <w:pPr>
        <w:pStyle w:val="Prrafodelista"/>
        <w:ind w:left="1003"/>
        <w:outlineLvl w:val="1"/>
        <w:rPr>
          <w:sz w:val="22"/>
          <w:szCs w:val="22"/>
        </w:rPr>
      </w:pPr>
    </w:p>
    <w:p w:rsidR="006A51BA" w:rsidRPr="006A51BA" w:rsidRDefault="006A51BA" w:rsidP="00601832">
      <w:pPr>
        <w:ind w:left="708"/>
        <w:jc w:val="both"/>
        <w:rPr>
          <w:b w:val="0"/>
          <w:sz w:val="22"/>
          <w:szCs w:val="22"/>
        </w:rPr>
      </w:pPr>
      <w:r w:rsidRPr="006A51BA">
        <w:rPr>
          <w:b w:val="0"/>
          <w:sz w:val="22"/>
          <w:szCs w:val="22"/>
        </w:rPr>
        <w:t>Carbón coque Metalúrgicamente calcinado del tipo Loresco DW-1 con las siguientes características:</w:t>
      </w:r>
    </w:p>
    <w:p w:rsidR="006A51BA" w:rsidRPr="006A51BA" w:rsidRDefault="006A51BA" w:rsidP="00601832">
      <w:pPr>
        <w:ind w:left="360"/>
        <w:jc w:val="both"/>
        <w:rPr>
          <w:b w:val="0"/>
          <w:sz w:val="22"/>
          <w:szCs w:val="22"/>
        </w:rPr>
      </w:pPr>
    </w:p>
    <w:p w:rsidR="006A51BA" w:rsidRPr="002F1FF5" w:rsidRDefault="006A51BA" w:rsidP="002F1FF5">
      <w:pPr>
        <w:pStyle w:val="Prrafodelista"/>
        <w:numPr>
          <w:ilvl w:val="0"/>
          <w:numId w:val="29"/>
        </w:numPr>
        <w:ind w:left="1276"/>
        <w:jc w:val="both"/>
        <w:rPr>
          <w:b w:val="0"/>
          <w:sz w:val="22"/>
          <w:szCs w:val="22"/>
        </w:rPr>
      </w:pPr>
      <w:r w:rsidRPr="002F1FF5">
        <w:rPr>
          <w:b w:val="0"/>
          <w:sz w:val="22"/>
          <w:szCs w:val="22"/>
        </w:rPr>
        <w:t>Carbón Fijo:</w:t>
      </w:r>
      <w:r w:rsidRPr="002F1FF5">
        <w:rPr>
          <w:b w:val="0"/>
          <w:sz w:val="22"/>
          <w:szCs w:val="22"/>
        </w:rPr>
        <w:tab/>
        <w:t>99,93% Mínimo</w:t>
      </w:r>
    </w:p>
    <w:p w:rsidR="006A51BA" w:rsidRPr="002F1FF5" w:rsidRDefault="006A51BA" w:rsidP="002F1FF5">
      <w:pPr>
        <w:pStyle w:val="Prrafodelista"/>
        <w:numPr>
          <w:ilvl w:val="0"/>
          <w:numId w:val="29"/>
        </w:numPr>
        <w:ind w:left="1276"/>
        <w:jc w:val="both"/>
        <w:rPr>
          <w:b w:val="0"/>
          <w:sz w:val="22"/>
          <w:szCs w:val="22"/>
        </w:rPr>
      </w:pPr>
      <w:r w:rsidRPr="002F1FF5">
        <w:rPr>
          <w:b w:val="0"/>
          <w:sz w:val="22"/>
          <w:szCs w:val="22"/>
        </w:rPr>
        <w:t>Cenizas:</w:t>
      </w:r>
      <w:r w:rsidRPr="002F1FF5">
        <w:rPr>
          <w:b w:val="0"/>
          <w:sz w:val="22"/>
          <w:szCs w:val="22"/>
        </w:rPr>
        <w:tab/>
        <w:t>0,6% Máximo</w:t>
      </w:r>
    </w:p>
    <w:p w:rsidR="006A51BA" w:rsidRPr="002F1FF5" w:rsidRDefault="006A51BA" w:rsidP="002F1FF5">
      <w:pPr>
        <w:pStyle w:val="Prrafodelista"/>
        <w:numPr>
          <w:ilvl w:val="0"/>
          <w:numId w:val="29"/>
        </w:numPr>
        <w:ind w:left="1276"/>
        <w:jc w:val="both"/>
        <w:rPr>
          <w:b w:val="0"/>
          <w:sz w:val="22"/>
          <w:szCs w:val="22"/>
        </w:rPr>
      </w:pPr>
      <w:r w:rsidRPr="002F1FF5">
        <w:rPr>
          <w:b w:val="0"/>
          <w:sz w:val="22"/>
          <w:szCs w:val="22"/>
        </w:rPr>
        <w:t>Humedad:</w:t>
      </w:r>
      <w:r w:rsidRPr="002F1FF5">
        <w:rPr>
          <w:b w:val="0"/>
          <w:sz w:val="22"/>
          <w:szCs w:val="22"/>
        </w:rPr>
        <w:tab/>
        <w:t>0,05%</w:t>
      </w:r>
    </w:p>
    <w:p w:rsidR="006A51BA" w:rsidRPr="002F1FF5" w:rsidRDefault="006A51BA" w:rsidP="002F1FF5">
      <w:pPr>
        <w:pStyle w:val="Prrafodelista"/>
        <w:numPr>
          <w:ilvl w:val="0"/>
          <w:numId w:val="29"/>
        </w:numPr>
        <w:ind w:left="1276"/>
        <w:jc w:val="both"/>
        <w:rPr>
          <w:b w:val="0"/>
          <w:sz w:val="22"/>
          <w:szCs w:val="22"/>
        </w:rPr>
      </w:pPr>
      <w:r w:rsidRPr="002F1FF5">
        <w:rPr>
          <w:b w:val="0"/>
          <w:sz w:val="22"/>
          <w:szCs w:val="22"/>
        </w:rPr>
        <w:t>Volátiles:</w:t>
      </w:r>
      <w:r w:rsidRPr="002F1FF5">
        <w:rPr>
          <w:b w:val="0"/>
          <w:sz w:val="22"/>
          <w:szCs w:val="22"/>
        </w:rPr>
        <w:tab/>
        <w:t>0</w:t>
      </w:r>
      <w:r w:rsidR="00B36084" w:rsidRPr="002F1FF5">
        <w:rPr>
          <w:b w:val="0"/>
          <w:sz w:val="22"/>
          <w:szCs w:val="22"/>
        </w:rPr>
        <w:t xml:space="preserve"> a</w:t>
      </w:r>
      <w:r w:rsidRPr="002F1FF5">
        <w:rPr>
          <w:b w:val="0"/>
          <w:sz w:val="22"/>
          <w:szCs w:val="22"/>
        </w:rPr>
        <w:t xml:space="preserve"> 9</w:t>
      </w:r>
      <w:r w:rsidR="00B36084" w:rsidRPr="002F1FF5">
        <w:rPr>
          <w:b w:val="0"/>
          <w:sz w:val="22"/>
          <w:szCs w:val="22"/>
        </w:rPr>
        <w:t>50 °C debido a una calcinación superior a 1200 °C</w:t>
      </w:r>
    </w:p>
    <w:p w:rsidR="006A51BA" w:rsidRPr="002F1FF5" w:rsidRDefault="006A51BA" w:rsidP="002F1FF5">
      <w:pPr>
        <w:pStyle w:val="Prrafodelista"/>
        <w:numPr>
          <w:ilvl w:val="0"/>
          <w:numId w:val="29"/>
        </w:numPr>
        <w:ind w:left="1276"/>
        <w:jc w:val="both"/>
        <w:rPr>
          <w:b w:val="0"/>
          <w:sz w:val="22"/>
          <w:szCs w:val="22"/>
        </w:rPr>
      </w:pPr>
      <w:r w:rsidRPr="002F1FF5">
        <w:rPr>
          <w:b w:val="0"/>
          <w:sz w:val="22"/>
          <w:szCs w:val="22"/>
        </w:rPr>
        <w:t>Densidad:</w:t>
      </w:r>
      <w:r w:rsidRPr="002F1FF5">
        <w:rPr>
          <w:b w:val="0"/>
          <w:sz w:val="22"/>
          <w:szCs w:val="22"/>
        </w:rPr>
        <w:tab/>
        <w:t>74 Lbs. – Ft3</w:t>
      </w:r>
    </w:p>
    <w:p w:rsidR="006A51BA" w:rsidRPr="002F1FF5" w:rsidRDefault="006A51BA" w:rsidP="002F1FF5">
      <w:pPr>
        <w:pStyle w:val="Prrafodelista"/>
        <w:numPr>
          <w:ilvl w:val="0"/>
          <w:numId w:val="29"/>
        </w:numPr>
        <w:ind w:left="1276"/>
        <w:jc w:val="both"/>
        <w:rPr>
          <w:b w:val="0"/>
          <w:sz w:val="22"/>
          <w:szCs w:val="22"/>
        </w:rPr>
      </w:pPr>
      <w:r w:rsidRPr="002F1FF5">
        <w:rPr>
          <w:b w:val="0"/>
          <w:sz w:val="22"/>
          <w:szCs w:val="22"/>
        </w:rPr>
        <w:t>Tamaño de partículas:</w:t>
      </w:r>
      <w:r w:rsidRPr="002F1FF5">
        <w:rPr>
          <w:b w:val="0"/>
          <w:sz w:val="22"/>
          <w:szCs w:val="22"/>
        </w:rPr>
        <w:tab/>
        <w:t>0.004 a 0.04 pulgadas</w:t>
      </w:r>
    </w:p>
    <w:p w:rsidR="00335703" w:rsidRPr="006A51BA" w:rsidRDefault="00335703" w:rsidP="00601832">
      <w:pPr>
        <w:ind w:left="360"/>
        <w:jc w:val="both"/>
        <w:rPr>
          <w:b w:val="0"/>
          <w:sz w:val="22"/>
          <w:szCs w:val="22"/>
        </w:rPr>
      </w:pPr>
    </w:p>
    <w:p w:rsidR="00F33ED4" w:rsidRPr="00DF4BE7" w:rsidRDefault="00F33ED4" w:rsidP="00F33ED4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El proveedor </w:t>
      </w:r>
      <w:r>
        <w:rPr>
          <w:rFonts w:cs="Arial"/>
          <w:b w:val="0"/>
          <w:sz w:val="22"/>
          <w:szCs w:val="22"/>
        </w:rPr>
        <w:t>adjudicado</w:t>
      </w:r>
      <w:r w:rsidRPr="00DF4BE7">
        <w:rPr>
          <w:rFonts w:cs="Arial"/>
          <w:b w:val="0"/>
          <w:sz w:val="22"/>
          <w:szCs w:val="22"/>
        </w:rPr>
        <w:t xml:space="preserve"> debe incluir el certificado de calidad del fabricante.</w:t>
      </w:r>
    </w:p>
    <w:p w:rsidR="00335703" w:rsidRPr="00DF4BE7" w:rsidRDefault="00335703" w:rsidP="00335703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La cantidad de material requerido se detalla en la planilla de </w:t>
      </w:r>
      <w:r>
        <w:rPr>
          <w:rFonts w:cs="Arial"/>
          <w:b w:val="0"/>
          <w:sz w:val="22"/>
          <w:szCs w:val="22"/>
        </w:rPr>
        <w:t>cotización</w:t>
      </w:r>
      <w:r w:rsidRPr="00DF4BE7">
        <w:rPr>
          <w:rFonts w:cs="Arial"/>
          <w:b w:val="0"/>
          <w:sz w:val="22"/>
          <w:szCs w:val="22"/>
        </w:rPr>
        <w:t>.</w:t>
      </w:r>
    </w:p>
    <w:p w:rsidR="00F31DB6" w:rsidRPr="00A81B03" w:rsidRDefault="00F31DB6" w:rsidP="00A81B03">
      <w:pPr>
        <w:tabs>
          <w:tab w:val="left" w:pos="-2552"/>
        </w:tabs>
        <w:ind w:left="283" w:right="440"/>
        <w:jc w:val="both"/>
        <w:outlineLvl w:val="1"/>
        <w:rPr>
          <w:sz w:val="22"/>
          <w:szCs w:val="22"/>
        </w:rPr>
      </w:pPr>
    </w:p>
    <w:p w:rsidR="00F31DB6" w:rsidRPr="00497387" w:rsidRDefault="00F31DB6" w:rsidP="00F31DB6">
      <w:pPr>
        <w:pStyle w:val="Prrafodelista"/>
        <w:numPr>
          <w:ilvl w:val="1"/>
          <w:numId w:val="4"/>
        </w:numPr>
        <w:ind w:left="1080"/>
        <w:jc w:val="both"/>
        <w:outlineLvl w:val="1"/>
        <w:rPr>
          <w:sz w:val="22"/>
          <w:szCs w:val="22"/>
        </w:rPr>
      </w:pPr>
      <w:bookmarkStart w:id="6" w:name="_Toc186535820"/>
      <w:bookmarkStart w:id="7" w:name="_Toc294259387"/>
      <w:bookmarkStart w:id="8" w:name="_Toc294525058"/>
      <w:bookmarkStart w:id="9" w:name="_Toc393459618"/>
      <w:bookmarkStart w:id="10" w:name="_Toc192775837"/>
      <w:r w:rsidRPr="00497387">
        <w:rPr>
          <w:sz w:val="22"/>
          <w:szCs w:val="22"/>
        </w:rPr>
        <w:t>Cable</w:t>
      </w:r>
      <w:r>
        <w:rPr>
          <w:sz w:val="22"/>
          <w:szCs w:val="22"/>
        </w:rPr>
        <w:t xml:space="preserve"> con revestimiento HMWPE</w:t>
      </w:r>
      <w:r w:rsidRPr="00497387">
        <w:rPr>
          <w:sz w:val="22"/>
          <w:szCs w:val="22"/>
        </w:rPr>
        <w:t>:</w:t>
      </w:r>
      <w:bookmarkEnd w:id="6"/>
      <w:bookmarkEnd w:id="7"/>
      <w:bookmarkEnd w:id="8"/>
      <w:bookmarkEnd w:id="9"/>
      <w:bookmarkEnd w:id="10"/>
    </w:p>
    <w:p w:rsidR="00F31DB6" w:rsidRDefault="00F31DB6" w:rsidP="00F31DB6">
      <w:pPr>
        <w:pStyle w:val="Estilo1"/>
        <w:numPr>
          <w:ilvl w:val="0"/>
          <w:numId w:val="0"/>
        </w:numPr>
        <w:ind w:left="936"/>
      </w:pPr>
    </w:p>
    <w:p w:rsidR="00F31DB6" w:rsidRDefault="00F31DB6" w:rsidP="00F31DB6">
      <w:pPr>
        <w:ind w:left="360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Los</w:t>
      </w:r>
      <w:r w:rsidRPr="00E4604D">
        <w:rPr>
          <w:b w:val="0"/>
          <w:sz w:val="22"/>
          <w:szCs w:val="22"/>
        </w:rPr>
        <w:t xml:space="preserve"> cables de conexión usados para el sistema de Protección Catódica deberán ser de cobre</w:t>
      </w:r>
      <w:r>
        <w:rPr>
          <w:b w:val="0"/>
          <w:sz w:val="22"/>
          <w:szCs w:val="22"/>
        </w:rPr>
        <w:t xml:space="preserve"> electrolítico, del tipo AWG</w:t>
      </w:r>
      <w:r w:rsidRPr="00E4604D">
        <w:rPr>
          <w:b w:val="0"/>
          <w:sz w:val="22"/>
          <w:szCs w:val="22"/>
        </w:rPr>
        <w:t>, con revestimiento de polietileno extruido de alto peso molecular (HMWPE), con capacidad mínima de 600 voltios y con sección transversal de acuerdo con el amperaje requerido.</w:t>
      </w:r>
      <w:r>
        <w:rPr>
          <w:b w:val="0"/>
          <w:sz w:val="22"/>
          <w:szCs w:val="22"/>
        </w:rPr>
        <w:t xml:space="preserve"> </w:t>
      </w:r>
    </w:p>
    <w:p w:rsidR="00F31DB6" w:rsidRDefault="00F31DB6" w:rsidP="00F31DB6">
      <w:pPr>
        <w:ind w:left="360"/>
        <w:jc w:val="both"/>
        <w:rPr>
          <w:b w:val="0"/>
          <w:sz w:val="22"/>
          <w:szCs w:val="22"/>
        </w:rPr>
      </w:pPr>
    </w:p>
    <w:p w:rsidR="00F31DB6" w:rsidRDefault="00F31DB6" w:rsidP="00F31DB6">
      <w:pPr>
        <w:pStyle w:val="Prrafodelista"/>
        <w:numPr>
          <w:ilvl w:val="0"/>
          <w:numId w:val="25"/>
        </w:numPr>
        <w:tabs>
          <w:tab w:val="left" w:pos="9720"/>
        </w:tabs>
        <w:ind w:left="1134" w:right="440"/>
        <w:jc w:val="both"/>
        <w:rPr>
          <w:b w:val="0"/>
          <w:sz w:val="22"/>
          <w:lang w:val="es-BO"/>
        </w:rPr>
      </w:pPr>
      <w:r w:rsidRPr="00E36135">
        <w:rPr>
          <w:sz w:val="22"/>
          <w:lang w:val="es-BO"/>
        </w:rPr>
        <w:t>Tensión Nominal:</w:t>
      </w:r>
      <w:r w:rsidRPr="00AB479A">
        <w:rPr>
          <w:b w:val="0"/>
          <w:sz w:val="22"/>
          <w:lang w:val="es-BO"/>
        </w:rPr>
        <w:t xml:space="preserve"> 600 V</w:t>
      </w:r>
    </w:p>
    <w:p w:rsidR="00F31DB6" w:rsidRPr="00E36135" w:rsidRDefault="00F31DB6" w:rsidP="00F31DB6">
      <w:pPr>
        <w:pStyle w:val="Prrafodelista"/>
        <w:numPr>
          <w:ilvl w:val="0"/>
          <w:numId w:val="25"/>
        </w:numPr>
        <w:tabs>
          <w:tab w:val="left" w:pos="9720"/>
        </w:tabs>
        <w:ind w:left="1134" w:right="440"/>
        <w:jc w:val="both"/>
        <w:rPr>
          <w:sz w:val="22"/>
          <w:lang w:val="es-BO"/>
        </w:rPr>
      </w:pPr>
      <w:r w:rsidRPr="00E36135">
        <w:rPr>
          <w:sz w:val="22"/>
          <w:lang w:val="es-BO"/>
        </w:rPr>
        <w:t xml:space="preserve">Normas de Fabricación: </w:t>
      </w:r>
    </w:p>
    <w:p w:rsidR="00F31DB6" w:rsidRPr="00AB479A" w:rsidRDefault="00F31DB6" w:rsidP="00F31DB6">
      <w:pPr>
        <w:pStyle w:val="Prrafodelista"/>
        <w:numPr>
          <w:ilvl w:val="0"/>
          <w:numId w:val="26"/>
        </w:numPr>
        <w:tabs>
          <w:tab w:val="left" w:pos="9720"/>
        </w:tabs>
        <w:ind w:left="1560" w:right="440"/>
        <w:jc w:val="both"/>
        <w:rPr>
          <w:b w:val="0"/>
          <w:sz w:val="22"/>
          <w:lang w:val="es-BO"/>
        </w:rPr>
      </w:pPr>
      <w:r w:rsidRPr="00AB479A">
        <w:rPr>
          <w:b w:val="0"/>
          <w:sz w:val="22"/>
          <w:lang w:val="es-BO"/>
        </w:rPr>
        <w:t>ASTM B3 y B8</w:t>
      </w:r>
    </w:p>
    <w:p w:rsidR="00F31DB6" w:rsidRPr="00AB479A" w:rsidRDefault="00F31DB6" w:rsidP="00F31DB6">
      <w:pPr>
        <w:pStyle w:val="Prrafodelista"/>
        <w:numPr>
          <w:ilvl w:val="0"/>
          <w:numId w:val="26"/>
        </w:numPr>
        <w:tabs>
          <w:tab w:val="left" w:pos="9720"/>
        </w:tabs>
        <w:ind w:left="1560" w:right="440"/>
        <w:jc w:val="both"/>
        <w:rPr>
          <w:b w:val="0"/>
          <w:sz w:val="22"/>
          <w:lang w:val="es-BO"/>
        </w:rPr>
      </w:pPr>
      <w:r w:rsidRPr="00AB479A">
        <w:rPr>
          <w:b w:val="0"/>
          <w:sz w:val="22"/>
          <w:lang w:val="es-BO"/>
        </w:rPr>
        <w:t>ASTM D 1248</w:t>
      </w:r>
    </w:p>
    <w:p w:rsidR="00F31DB6" w:rsidRPr="00AB479A" w:rsidRDefault="00F31DB6" w:rsidP="00F31DB6">
      <w:pPr>
        <w:pStyle w:val="Prrafodelista"/>
        <w:numPr>
          <w:ilvl w:val="0"/>
          <w:numId w:val="26"/>
        </w:numPr>
        <w:tabs>
          <w:tab w:val="left" w:pos="9720"/>
        </w:tabs>
        <w:ind w:left="1560" w:right="440"/>
        <w:jc w:val="both"/>
        <w:rPr>
          <w:b w:val="0"/>
          <w:sz w:val="22"/>
          <w:lang w:val="es-BO"/>
        </w:rPr>
      </w:pPr>
      <w:r w:rsidRPr="00AB479A">
        <w:rPr>
          <w:b w:val="0"/>
          <w:sz w:val="22"/>
          <w:lang w:val="es-BO"/>
        </w:rPr>
        <w:t>ICEA S-61-402</w:t>
      </w:r>
    </w:p>
    <w:p w:rsidR="00F31DB6" w:rsidRPr="00E36135" w:rsidRDefault="00F31DB6" w:rsidP="00F31DB6">
      <w:pPr>
        <w:pStyle w:val="Prrafodelista"/>
        <w:numPr>
          <w:ilvl w:val="0"/>
          <w:numId w:val="25"/>
        </w:numPr>
        <w:tabs>
          <w:tab w:val="left" w:pos="9720"/>
        </w:tabs>
        <w:ind w:left="1134" w:right="440"/>
        <w:jc w:val="both"/>
        <w:rPr>
          <w:b w:val="0"/>
          <w:sz w:val="22"/>
          <w:lang w:val="es-BO"/>
        </w:rPr>
      </w:pPr>
      <w:r w:rsidRPr="00E36135">
        <w:rPr>
          <w:sz w:val="22"/>
          <w:lang w:val="es-BO"/>
        </w:rPr>
        <w:t>Temperatura de Operación:</w:t>
      </w:r>
      <w:r w:rsidRPr="00AB479A">
        <w:rPr>
          <w:b w:val="0"/>
          <w:sz w:val="22"/>
          <w:lang w:val="es-BO"/>
        </w:rPr>
        <w:t xml:space="preserve"> </w:t>
      </w:r>
      <w:r>
        <w:rPr>
          <w:b w:val="0"/>
          <w:sz w:val="22"/>
          <w:lang w:val="es-BO"/>
        </w:rPr>
        <w:t>-75°C a 80</w:t>
      </w:r>
      <w:r w:rsidRPr="00E36135">
        <w:rPr>
          <w:b w:val="0"/>
          <w:sz w:val="22"/>
          <w:lang w:val="es-BO"/>
        </w:rPr>
        <w:t>°C</w:t>
      </w:r>
    </w:p>
    <w:p w:rsidR="00F31DB6" w:rsidRPr="00AB479A" w:rsidRDefault="00F31DB6" w:rsidP="00F31DB6">
      <w:pPr>
        <w:pStyle w:val="Prrafodelista"/>
        <w:numPr>
          <w:ilvl w:val="0"/>
          <w:numId w:val="25"/>
        </w:numPr>
        <w:tabs>
          <w:tab w:val="left" w:pos="9720"/>
        </w:tabs>
        <w:ind w:left="1134" w:right="49"/>
        <w:jc w:val="both"/>
        <w:rPr>
          <w:b w:val="0"/>
          <w:sz w:val="22"/>
          <w:lang w:val="es-BO"/>
        </w:rPr>
      </w:pPr>
      <w:r w:rsidRPr="00E36135">
        <w:rPr>
          <w:sz w:val="22"/>
          <w:lang w:val="es-BO"/>
        </w:rPr>
        <w:t>Conductor:</w:t>
      </w:r>
      <w:r w:rsidRPr="00AB479A">
        <w:rPr>
          <w:b w:val="0"/>
          <w:sz w:val="22"/>
          <w:lang w:val="es-BO"/>
        </w:rPr>
        <w:t xml:space="preserve"> Los conductores de cobre serán clase B trenzados, comprimido, recocidos y sin recubrimiento de acuerdo a la norma ASTM Specification B-8 (última edición)</w:t>
      </w:r>
      <w:r>
        <w:rPr>
          <w:b w:val="0"/>
          <w:sz w:val="22"/>
          <w:lang w:val="es-BO"/>
        </w:rPr>
        <w:t xml:space="preserve"> o ASTM B172</w:t>
      </w:r>
      <w:r w:rsidRPr="00AB479A">
        <w:rPr>
          <w:b w:val="0"/>
          <w:sz w:val="22"/>
          <w:lang w:val="es-BO"/>
        </w:rPr>
        <w:t>.</w:t>
      </w:r>
    </w:p>
    <w:p w:rsidR="00F31DB6" w:rsidRPr="00E36135" w:rsidRDefault="00F31DB6" w:rsidP="00F31DB6">
      <w:pPr>
        <w:pStyle w:val="Prrafodelista"/>
        <w:numPr>
          <w:ilvl w:val="0"/>
          <w:numId w:val="25"/>
        </w:numPr>
        <w:tabs>
          <w:tab w:val="left" w:pos="9720"/>
        </w:tabs>
        <w:ind w:left="1134" w:right="49"/>
        <w:jc w:val="both"/>
        <w:rPr>
          <w:b w:val="0"/>
          <w:sz w:val="22"/>
          <w:lang w:val="es-BO"/>
        </w:rPr>
      </w:pPr>
      <w:r w:rsidRPr="00E36135">
        <w:rPr>
          <w:sz w:val="22"/>
          <w:lang w:val="es-BO"/>
        </w:rPr>
        <w:t>Aislamiento:</w:t>
      </w:r>
      <w:r w:rsidRPr="00E36135">
        <w:rPr>
          <w:b w:val="0"/>
          <w:sz w:val="22"/>
          <w:lang w:val="es-BO"/>
        </w:rPr>
        <w:t xml:space="preserve"> Aislamiento de polietileno de alto peso molecular</w:t>
      </w:r>
      <w:r>
        <w:rPr>
          <w:b w:val="0"/>
          <w:sz w:val="22"/>
          <w:lang w:val="es-BO"/>
        </w:rPr>
        <w:t xml:space="preserve"> (HMWPE – HDP)</w:t>
      </w:r>
      <w:r w:rsidRPr="00E36135">
        <w:rPr>
          <w:b w:val="0"/>
          <w:sz w:val="22"/>
          <w:lang w:val="es-BO"/>
        </w:rPr>
        <w:t xml:space="preserve"> de conformidad con la norma ASTM D-1248, Tipo 1, Clase A, Categoria 5, Grados E4 y E5. Resistencia a la tracción J1, J3. El grosor medio del aislamiento </w:t>
      </w:r>
      <w:r w:rsidRPr="00E36135">
        <w:rPr>
          <w:b w:val="0"/>
          <w:sz w:val="22"/>
          <w:lang w:val="es-BO"/>
        </w:rPr>
        <w:lastRenderedPageBreak/>
        <w:t>será 0.110 pulg. para AWG de tamaños #</w:t>
      </w:r>
      <w:r>
        <w:rPr>
          <w:b w:val="0"/>
          <w:sz w:val="22"/>
          <w:lang w:val="es-BO"/>
        </w:rPr>
        <w:t>4, #6 y</w:t>
      </w:r>
      <w:r w:rsidRPr="00E36135">
        <w:rPr>
          <w:b w:val="0"/>
          <w:sz w:val="22"/>
          <w:lang w:val="es-BO"/>
        </w:rPr>
        <w:t xml:space="preserve"> #</w:t>
      </w:r>
      <w:r>
        <w:rPr>
          <w:b w:val="0"/>
          <w:sz w:val="22"/>
          <w:lang w:val="es-BO"/>
        </w:rPr>
        <w:t>8</w:t>
      </w:r>
      <w:r w:rsidRPr="00E36135">
        <w:rPr>
          <w:b w:val="0"/>
          <w:sz w:val="22"/>
          <w:lang w:val="es-BO"/>
        </w:rPr>
        <w:t>. El espesor mínimo en cualquier punto no podrá ser inferior al 90% de la media del espesor especificado.</w:t>
      </w:r>
    </w:p>
    <w:p w:rsidR="00F31DB6" w:rsidRDefault="00F31DB6" w:rsidP="00F31DB6">
      <w:pPr>
        <w:pStyle w:val="Prrafodelista"/>
        <w:tabs>
          <w:tab w:val="left" w:pos="9720"/>
        </w:tabs>
        <w:ind w:left="1134" w:right="49"/>
        <w:jc w:val="both"/>
        <w:rPr>
          <w:b w:val="0"/>
          <w:sz w:val="22"/>
          <w:lang w:val="es-BO"/>
        </w:rPr>
      </w:pPr>
      <w:r w:rsidRPr="00AB479A">
        <w:rPr>
          <w:b w:val="0"/>
          <w:sz w:val="22"/>
          <w:lang w:val="es-BO"/>
        </w:rPr>
        <w:t>Disponible en polietileno de alta densidad (tipo II, III, IV), Clase B y C.</w:t>
      </w:r>
    </w:p>
    <w:p w:rsidR="00F31DB6" w:rsidRPr="00AB479A" w:rsidRDefault="00F31DB6" w:rsidP="00F31DB6">
      <w:pPr>
        <w:pStyle w:val="Prrafodelista"/>
        <w:tabs>
          <w:tab w:val="left" w:pos="9720"/>
        </w:tabs>
        <w:ind w:left="1134" w:right="49"/>
        <w:jc w:val="both"/>
        <w:rPr>
          <w:b w:val="0"/>
          <w:sz w:val="22"/>
          <w:lang w:val="es-BO"/>
        </w:rPr>
      </w:pPr>
      <w:r>
        <w:rPr>
          <w:b w:val="0"/>
          <w:sz w:val="22"/>
          <w:lang w:val="es-BO"/>
        </w:rPr>
        <w:t>Aislamiento de pared: Fluoruro de polivinilideno natural Kynar</w:t>
      </w:r>
    </w:p>
    <w:p w:rsidR="00F31DB6" w:rsidRDefault="00F31DB6" w:rsidP="00F31DB6">
      <w:pPr>
        <w:pStyle w:val="Prrafodelista"/>
        <w:numPr>
          <w:ilvl w:val="0"/>
          <w:numId w:val="25"/>
        </w:numPr>
        <w:tabs>
          <w:tab w:val="left" w:pos="9720"/>
        </w:tabs>
        <w:ind w:left="1134" w:right="49"/>
        <w:jc w:val="both"/>
        <w:rPr>
          <w:b w:val="0"/>
          <w:sz w:val="22"/>
          <w:lang w:val="es-BO"/>
        </w:rPr>
      </w:pPr>
      <w:r w:rsidRPr="00E36135">
        <w:rPr>
          <w:sz w:val="22"/>
          <w:lang w:val="es-BO"/>
        </w:rPr>
        <w:t>Prueba:</w:t>
      </w:r>
      <w:r w:rsidRPr="00E36135">
        <w:rPr>
          <w:b w:val="0"/>
          <w:sz w:val="22"/>
          <w:lang w:val="es-BO"/>
        </w:rPr>
        <w:t xml:space="preserve"> El cable terminado será probado de acuerdo con la Pub. de ICEA No. S-61-402</w:t>
      </w:r>
    </w:p>
    <w:p w:rsidR="00F31DB6" w:rsidRDefault="00F31DB6" w:rsidP="00F31DB6">
      <w:pPr>
        <w:ind w:left="360"/>
        <w:jc w:val="both"/>
        <w:rPr>
          <w:b w:val="0"/>
          <w:sz w:val="22"/>
          <w:szCs w:val="22"/>
        </w:rPr>
      </w:pPr>
    </w:p>
    <w:p w:rsidR="00F31DB6" w:rsidRDefault="00F31DB6" w:rsidP="00F31DB6">
      <w:pPr>
        <w:ind w:left="360"/>
        <w:jc w:val="both"/>
        <w:rPr>
          <w:b w:val="0"/>
          <w:sz w:val="22"/>
          <w:szCs w:val="22"/>
        </w:rPr>
      </w:pPr>
    </w:p>
    <w:tbl>
      <w:tblPr>
        <w:tblW w:w="53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</w:tblGrid>
      <w:tr w:rsidR="00F31DB6" w:rsidRPr="00BD7B84" w:rsidTr="009C71C6">
        <w:trPr>
          <w:trHeight w:val="348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:rsidR="00F31DB6" w:rsidRPr="00BD7B84" w:rsidRDefault="00F31DB6" w:rsidP="009C71C6">
            <w:pPr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</w:pPr>
            <w:r w:rsidRPr="00BD7B84"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  <w:t>Cable tipo AWG 6 HMWPE de 7 hilos cobre, diámetro 1,01 cm</w:t>
            </w:r>
          </w:p>
        </w:tc>
      </w:tr>
      <w:tr w:rsidR="00F31DB6" w:rsidRPr="00BD7B84" w:rsidTr="009C71C6">
        <w:trPr>
          <w:trHeight w:val="348"/>
          <w:jc w:val="center"/>
        </w:trPr>
        <w:tc>
          <w:tcPr>
            <w:tcW w:w="5382" w:type="dxa"/>
            <w:shd w:val="clear" w:color="auto" w:fill="auto"/>
            <w:vAlign w:val="center"/>
            <w:hideMark/>
          </w:tcPr>
          <w:p w:rsidR="00F31DB6" w:rsidRPr="00BD7B84" w:rsidRDefault="00F31DB6" w:rsidP="009C71C6">
            <w:pPr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</w:pPr>
            <w:r w:rsidRPr="00BD7B84"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  <w:t>Cable tipo AWG 4 HMWPE de 7 hilos cobre, diámetro 1,14 cm</w:t>
            </w:r>
          </w:p>
        </w:tc>
      </w:tr>
    </w:tbl>
    <w:p w:rsidR="00F31DB6" w:rsidRPr="00BD7B84" w:rsidRDefault="00F31DB6" w:rsidP="00F31DB6">
      <w:pPr>
        <w:ind w:left="360"/>
        <w:jc w:val="both"/>
        <w:rPr>
          <w:b w:val="0"/>
          <w:sz w:val="22"/>
          <w:szCs w:val="22"/>
          <w:lang w:val="es-BO"/>
        </w:rPr>
      </w:pPr>
    </w:p>
    <w:p w:rsidR="00F31DB6" w:rsidRPr="00111473" w:rsidRDefault="00F31DB6" w:rsidP="00F31DB6">
      <w:pPr>
        <w:ind w:left="360"/>
        <w:jc w:val="both"/>
        <w:rPr>
          <w:b w:val="0"/>
          <w:sz w:val="22"/>
          <w:szCs w:val="22"/>
          <w:lang w:val="es-BO"/>
        </w:rPr>
      </w:pPr>
    </w:p>
    <w:p w:rsidR="00F31DB6" w:rsidRPr="00DF4BE7" w:rsidRDefault="00F31DB6" w:rsidP="00F31DB6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El proveedor </w:t>
      </w:r>
      <w:r>
        <w:rPr>
          <w:rFonts w:cs="Arial"/>
          <w:b w:val="0"/>
          <w:sz w:val="22"/>
          <w:szCs w:val="22"/>
        </w:rPr>
        <w:t>adjudicado</w:t>
      </w:r>
      <w:r w:rsidRPr="00DF4BE7">
        <w:rPr>
          <w:rFonts w:cs="Arial"/>
          <w:b w:val="0"/>
          <w:sz w:val="22"/>
          <w:szCs w:val="22"/>
        </w:rPr>
        <w:t xml:space="preserve"> debe inclui</w:t>
      </w:r>
      <w:r>
        <w:rPr>
          <w:rFonts w:cs="Arial"/>
          <w:b w:val="0"/>
          <w:sz w:val="22"/>
          <w:szCs w:val="22"/>
        </w:rPr>
        <w:t xml:space="preserve">r el certificado de 1ra calidad </w:t>
      </w:r>
      <w:r w:rsidRPr="00DF4BE7">
        <w:rPr>
          <w:rFonts w:cs="Arial"/>
          <w:b w:val="0"/>
          <w:sz w:val="22"/>
          <w:szCs w:val="22"/>
        </w:rPr>
        <w:t>del fabricante.</w:t>
      </w:r>
    </w:p>
    <w:p w:rsidR="00F31DB6" w:rsidRPr="00DF4BE7" w:rsidRDefault="00F31DB6" w:rsidP="00F31DB6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La cantidad de material requerido se detalla en la planilla de </w:t>
      </w:r>
      <w:r>
        <w:rPr>
          <w:rFonts w:cs="Arial"/>
          <w:b w:val="0"/>
          <w:sz w:val="22"/>
          <w:szCs w:val="22"/>
        </w:rPr>
        <w:t>cotización</w:t>
      </w:r>
      <w:r w:rsidRPr="00DF4BE7">
        <w:rPr>
          <w:rFonts w:cs="Arial"/>
          <w:b w:val="0"/>
          <w:sz w:val="22"/>
          <w:szCs w:val="22"/>
        </w:rPr>
        <w:t>.</w:t>
      </w:r>
    </w:p>
    <w:p w:rsidR="00D52A68" w:rsidRDefault="00D52A68" w:rsidP="00D52A68">
      <w:pPr>
        <w:pStyle w:val="Prrafodelista"/>
        <w:tabs>
          <w:tab w:val="left" w:pos="-2552"/>
        </w:tabs>
        <w:ind w:left="1003" w:right="440"/>
        <w:jc w:val="both"/>
        <w:outlineLvl w:val="0"/>
        <w:rPr>
          <w:sz w:val="22"/>
          <w:szCs w:val="22"/>
        </w:rPr>
      </w:pPr>
    </w:p>
    <w:p w:rsidR="00A81B03" w:rsidRDefault="00A81B03" w:rsidP="00601832">
      <w:pPr>
        <w:pStyle w:val="Prrafodelista"/>
        <w:numPr>
          <w:ilvl w:val="1"/>
          <w:numId w:val="4"/>
        </w:numPr>
        <w:ind w:left="1080"/>
        <w:jc w:val="both"/>
        <w:outlineLvl w:val="1"/>
        <w:rPr>
          <w:sz w:val="22"/>
          <w:szCs w:val="22"/>
        </w:rPr>
      </w:pPr>
      <w:bookmarkStart w:id="11" w:name="_Toc192775838"/>
      <w:r>
        <w:rPr>
          <w:sz w:val="22"/>
          <w:szCs w:val="22"/>
        </w:rPr>
        <w:t xml:space="preserve">Resistencia calibrada </w:t>
      </w:r>
      <w:r w:rsidR="00A02700">
        <w:rPr>
          <w:sz w:val="22"/>
          <w:szCs w:val="22"/>
        </w:rPr>
        <w:t>SHUNT</w:t>
      </w:r>
      <w:bookmarkEnd w:id="11"/>
    </w:p>
    <w:p w:rsidR="00A81B03" w:rsidRDefault="00A81B03" w:rsidP="00A81B03">
      <w:pPr>
        <w:pStyle w:val="Prrafodelista"/>
        <w:tabs>
          <w:tab w:val="left" w:pos="-2552"/>
        </w:tabs>
        <w:ind w:left="1003" w:right="440"/>
        <w:jc w:val="both"/>
        <w:outlineLvl w:val="0"/>
        <w:rPr>
          <w:sz w:val="22"/>
          <w:szCs w:val="22"/>
        </w:rPr>
      </w:pPr>
    </w:p>
    <w:p w:rsidR="006A51BA" w:rsidRDefault="00F72E84" w:rsidP="00F72E84">
      <w:pPr>
        <w:ind w:left="708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Se requiere la adquisición de resistencias calibradas para la medición de Corriente de protección catódica, los mismos deben ser Hollway tipo SW, como se detalla en el siguiente cuadro:</w:t>
      </w:r>
    </w:p>
    <w:p w:rsidR="00F72E84" w:rsidRDefault="00F72E84" w:rsidP="00F72E84">
      <w:pPr>
        <w:ind w:left="425" w:firstLine="283"/>
        <w:rPr>
          <w:b w:val="0"/>
          <w:sz w:val="22"/>
          <w:szCs w:val="22"/>
        </w:rPr>
      </w:pPr>
    </w:p>
    <w:tbl>
      <w:tblPr>
        <w:tblW w:w="5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</w:tblGrid>
      <w:tr w:rsidR="00F72E84" w:rsidRPr="000A2C2E" w:rsidTr="000A2C2E">
        <w:trPr>
          <w:trHeight w:val="456"/>
          <w:jc w:val="center"/>
        </w:trPr>
        <w:tc>
          <w:tcPr>
            <w:tcW w:w="5240" w:type="dxa"/>
            <w:shd w:val="clear" w:color="auto" w:fill="auto"/>
            <w:vAlign w:val="center"/>
            <w:hideMark/>
          </w:tcPr>
          <w:p w:rsidR="00F72E84" w:rsidRPr="000A2C2E" w:rsidRDefault="00F72E84" w:rsidP="00547EB4">
            <w:pPr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</w:pPr>
            <w:r w:rsidRPr="000A2C2E"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  <w:t xml:space="preserve">Resistencia calibrada, tipo Holloway Type SW </w:t>
            </w:r>
            <w:r w:rsidR="00547EB4"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  <w:t>50mV-</w:t>
            </w:r>
            <w:r w:rsidR="00276F3E"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  <w:t>2</w:t>
            </w:r>
            <w:r w:rsidRPr="000A2C2E"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  <w:t>0</w:t>
            </w:r>
            <w:r w:rsidR="00547EB4"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  <w:t xml:space="preserve">A </w:t>
            </w:r>
            <w:r w:rsidRPr="000A2C2E">
              <w:rPr>
                <w:rFonts w:cs="Arial"/>
                <w:b w:val="0"/>
                <w:color w:val="000000"/>
                <w:sz w:val="18"/>
                <w:szCs w:val="16"/>
                <w:lang w:val="es-BO" w:eastAsia="es-BO"/>
              </w:rPr>
              <w:t>Shunt</w:t>
            </w:r>
          </w:p>
        </w:tc>
      </w:tr>
    </w:tbl>
    <w:p w:rsidR="00F72E84" w:rsidRDefault="00F72E84" w:rsidP="00F72E84">
      <w:pPr>
        <w:ind w:left="425" w:firstLine="283"/>
        <w:rPr>
          <w:b w:val="0"/>
          <w:sz w:val="22"/>
          <w:szCs w:val="22"/>
        </w:rPr>
      </w:pPr>
    </w:p>
    <w:p w:rsidR="00A02700" w:rsidRPr="00A02700" w:rsidRDefault="00A02700" w:rsidP="00A02700">
      <w:pPr>
        <w:ind w:firstLine="283"/>
        <w:rPr>
          <w:b w:val="0"/>
          <w:sz w:val="22"/>
          <w:szCs w:val="22"/>
          <w:lang w:val="es-BO"/>
        </w:rPr>
      </w:pPr>
    </w:p>
    <w:p w:rsidR="00A02700" w:rsidRPr="00A02700" w:rsidRDefault="00A02700" w:rsidP="00601832">
      <w:pPr>
        <w:ind w:firstLine="283"/>
        <w:jc w:val="center"/>
        <w:rPr>
          <w:sz w:val="22"/>
          <w:szCs w:val="22"/>
        </w:rPr>
      </w:pPr>
      <w:r w:rsidRPr="00A02700">
        <w:rPr>
          <w:b w:val="0"/>
          <w:noProof/>
          <w:sz w:val="22"/>
          <w:szCs w:val="22"/>
          <w:lang w:val="es-BO" w:eastAsia="es-BO"/>
        </w:rPr>
        <w:drawing>
          <wp:inline distT="0" distB="0" distL="0" distR="0" wp14:anchorId="0520D905" wp14:editId="5832575A">
            <wp:extent cx="1789583" cy="1253067"/>
            <wp:effectExtent l="19050" t="19050" r="20320" b="23495"/>
            <wp:docPr id="67" name="Imagen 67" descr="https://www.farwestcorrosion.com/fw/images/fwst4/fwst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farwestcorrosion.com/fw/images/fwst4/fwst0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7075" cy="126531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A02700" w:rsidRPr="00A02700" w:rsidRDefault="00A02700" w:rsidP="00A02700">
      <w:pPr>
        <w:ind w:firstLine="283"/>
        <w:rPr>
          <w:sz w:val="22"/>
          <w:szCs w:val="22"/>
        </w:rPr>
      </w:pPr>
    </w:p>
    <w:p w:rsidR="00335703" w:rsidRPr="00DF4BE7" w:rsidRDefault="00335703" w:rsidP="00335703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La cantidad de material requerido se detalla en la planilla de </w:t>
      </w:r>
      <w:r>
        <w:rPr>
          <w:rFonts w:cs="Arial"/>
          <w:b w:val="0"/>
          <w:sz w:val="22"/>
          <w:szCs w:val="22"/>
        </w:rPr>
        <w:t>cotización</w:t>
      </w:r>
      <w:r w:rsidRPr="00DF4BE7">
        <w:rPr>
          <w:rFonts w:cs="Arial"/>
          <w:b w:val="0"/>
          <w:sz w:val="22"/>
          <w:szCs w:val="22"/>
        </w:rPr>
        <w:t>.</w:t>
      </w:r>
    </w:p>
    <w:p w:rsidR="00BE2358" w:rsidRPr="00E4604D" w:rsidRDefault="00BE2358" w:rsidP="00BE2358">
      <w:pPr>
        <w:ind w:left="360"/>
        <w:jc w:val="both"/>
        <w:rPr>
          <w:b w:val="0"/>
          <w:sz w:val="22"/>
          <w:szCs w:val="22"/>
        </w:rPr>
      </w:pPr>
    </w:p>
    <w:p w:rsidR="00BE2358" w:rsidRDefault="00BE2358" w:rsidP="006D0005">
      <w:pPr>
        <w:pStyle w:val="Prrafodelista"/>
        <w:numPr>
          <w:ilvl w:val="1"/>
          <w:numId w:val="4"/>
        </w:numPr>
        <w:ind w:left="1080"/>
        <w:jc w:val="both"/>
        <w:outlineLvl w:val="1"/>
        <w:rPr>
          <w:sz w:val="22"/>
          <w:szCs w:val="22"/>
        </w:rPr>
      </w:pPr>
      <w:bookmarkStart w:id="12" w:name="_Toc393459620"/>
      <w:bookmarkStart w:id="13" w:name="_Toc192775839"/>
      <w:r w:rsidRPr="00C9164F">
        <w:rPr>
          <w:sz w:val="22"/>
          <w:szCs w:val="22"/>
        </w:rPr>
        <w:t xml:space="preserve">Soldadura </w:t>
      </w:r>
      <w:bookmarkEnd w:id="12"/>
      <w:r w:rsidR="006A250D">
        <w:rPr>
          <w:sz w:val="22"/>
          <w:szCs w:val="22"/>
        </w:rPr>
        <w:t>cad</w:t>
      </w:r>
      <w:r w:rsidR="00023B0B" w:rsidRPr="00E80A08">
        <w:rPr>
          <w:sz w:val="22"/>
          <w:szCs w:val="22"/>
        </w:rPr>
        <w:t>weld</w:t>
      </w:r>
      <w:bookmarkEnd w:id="13"/>
    </w:p>
    <w:p w:rsidR="00BE2358" w:rsidRDefault="00BE2358" w:rsidP="00BE2358">
      <w:pPr>
        <w:jc w:val="both"/>
        <w:rPr>
          <w:b w:val="0"/>
          <w:sz w:val="22"/>
          <w:szCs w:val="22"/>
        </w:rPr>
      </w:pPr>
    </w:p>
    <w:p w:rsidR="00BE2358" w:rsidRDefault="00AB479A" w:rsidP="001D6679">
      <w:pPr>
        <w:tabs>
          <w:tab w:val="left" w:pos="9720"/>
        </w:tabs>
        <w:ind w:left="360" w:right="49"/>
        <w:jc w:val="both"/>
        <w:rPr>
          <w:b w:val="0"/>
          <w:sz w:val="22"/>
          <w:lang w:val="es-BO"/>
        </w:rPr>
      </w:pPr>
      <w:r>
        <w:rPr>
          <w:b w:val="0"/>
          <w:sz w:val="22"/>
          <w:lang w:val="es-BO"/>
        </w:rPr>
        <w:t>La soldadura cadweld</w:t>
      </w:r>
      <w:r w:rsidR="00BE2358" w:rsidRPr="003E4491">
        <w:rPr>
          <w:b w:val="0"/>
          <w:sz w:val="22"/>
          <w:lang w:val="es-BO"/>
        </w:rPr>
        <w:t xml:space="preserve"> </w:t>
      </w:r>
      <w:r w:rsidR="002F1FF5">
        <w:rPr>
          <w:b w:val="0"/>
          <w:sz w:val="22"/>
          <w:lang w:val="es-BO"/>
        </w:rPr>
        <w:t>deberá ser una</w:t>
      </w:r>
      <w:r w:rsidR="00BE2358" w:rsidRPr="003E4491">
        <w:rPr>
          <w:b w:val="0"/>
          <w:sz w:val="22"/>
          <w:lang w:val="es-BO"/>
        </w:rPr>
        <w:t xml:space="preserve"> mezcla de aluminio y cobre en finas</w:t>
      </w:r>
      <w:r w:rsidR="001D6679">
        <w:rPr>
          <w:b w:val="0"/>
          <w:sz w:val="22"/>
          <w:lang w:val="es-BO"/>
        </w:rPr>
        <w:t xml:space="preserve"> </w:t>
      </w:r>
      <w:r w:rsidR="00BE2358" w:rsidRPr="003E4491">
        <w:rPr>
          <w:b w:val="0"/>
          <w:sz w:val="22"/>
          <w:lang w:val="es-BO"/>
        </w:rPr>
        <w:t>partículas, con un componente detonante</w:t>
      </w:r>
      <w:r w:rsidR="00547EB4">
        <w:rPr>
          <w:b w:val="0"/>
          <w:sz w:val="22"/>
          <w:lang w:val="es-BO"/>
        </w:rPr>
        <w:t xml:space="preserve"> que permita</w:t>
      </w:r>
      <w:r w:rsidR="00BE2358">
        <w:rPr>
          <w:b w:val="0"/>
          <w:sz w:val="22"/>
          <w:lang w:val="es-BO"/>
        </w:rPr>
        <w:t xml:space="preserve"> la fusión a 700º C.</w:t>
      </w:r>
    </w:p>
    <w:p w:rsidR="00AB479A" w:rsidRDefault="00AB479A" w:rsidP="001D6679">
      <w:pPr>
        <w:tabs>
          <w:tab w:val="left" w:pos="9720"/>
        </w:tabs>
        <w:ind w:left="708" w:right="49"/>
        <w:jc w:val="both"/>
        <w:rPr>
          <w:b w:val="0"/>
          <w:sz w:val="22"/>
          <w:lang w:val="es-BO"/>
        </w:rPr>
      </w:pPr>
    </w:p>
    <w:p w:rsidR="00C62971" w:rsidRDefault="00C62971" w:rsidP="00E36135">
      <w:pPr>
        <w:pStyle w:val="Prrafodelista"/>
        <w:numPr>
          <w:ilvl w:val="0"/>
          <w:numId w:val="25"/>
        </w:numPr>
        <w:tabs>
          <w:tab w:val="left" w:pos="9720"/>
        </w:tabs>
        <w:ind w:left="1134" w:right="440"/>
        <w:jc w:val="both"/>
        <w:rPr>
          <w:b w:val="0"/>
          <w:sz w:val="22"/>
          <w:lang w:val="es-BO"/>
        </w:rPr>
      </w:pPr>
      <w:r w:rsidRPr="00E36135">
        <w:rPr>
          <w:sz w:val="22"/>
          <w:lang w:val="es-BO"/>
        </w:rPr>
        <w:t>Peso de carga</w:t>
      </w:r>
      <w:r w:rsidR="00E36135" w:rsidRPr="00E36135">
        <w:rPr>
          <w:sz w:val="22"/>
          <w:lang w:val="es-BO"/>
        </w:rPr>
        <w:t>:</w:t>
      </w:r>
      <w:r w:rsidR="00E36135">
        <w:rPr>
          <w:b w:val="0"/>
          <w:sz w:val="22"/>
          <w:lang w:val="es-BO"/>
        </w:rPr>
        <w:t xml:space="preserve"> CA</w:t>
      </w:r>
      <w:r w:rsidR="00673F91">
        <w:rPr>
          <w:b w:val="0"/>
          <w:sz w:val="22"/>
          <w:lang w:val="es-BO"/>
        </w:rPr>
        <w:t>-</w:t>
      </w:r>
      <w:r w:rsidR="00E36135">
        <w:rPr>
          <w:b w:val="0"/>
          <w:sz w:val="22"/>
          <w:lang w:val="es-BO"/>
        </w:rPr>
        <w:t>15</w:t>
      </w:r>
      <w:r w:rsidR="00673F91">
        <w:rPr>
          <w:b w:val="0"/>
          <w:sz w:val="22"/>
          <w:lang w:val="es-BO"/>
        </w:rPr>
        <w:t>, CA-32</w:t>
      </w:r>
      <w:r w:rsidR="00E36135">
        <w:rPr>
          <w:b w:val="0"/>
          <w:sz w:val="22"/>
          <w:lang w:val="es-BO"/>
        </w:rPr>
        <w:t xml:space="preserve"> gramos</w:t>
      </w:r>
    </w:p>
    <w:p w:rsidR="00C62971" w:rsidRDefault="00C62971" w:rsidP="00D80EED">
      <w:pPr>
        <w:rPr>
          <w:rFonts w:cs="Arial"/>
          <w:b w:val="0"/>
          <w:sz w:val="22"/>
        </w:rPr>
      </w:pPr>
    </w:p>
    <w:p w:rsidR="00B66366" w:rsidRDefault="00B66366" w:rsidP="00B66366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La cantidad de material requerido se detalla en la planilla de </w:t>
      </w:r>
      <w:r>
        <w:rPr>
          <w:rFonts w:cs="Arial"/>
          <w:b w:val="0"/>
          <w:sz w:val="22"/>
          <w:szCs w:val="22"/>
        </w:rPr>
        <w:t>cotización</w:t>
      </w:r>
      <w:r w:rsidRPr="00DF4BE7">
        <w:rPr>
          <w:rFonts w:cs="Arial"/>
          <w:b w:val="0"/>
          <w:sz w:val="22"/>
          <w:szCs w:val="22"/>
        </w:rPr>
        <w:t>.</w:t>
      </w:r>
    </w:p>
    <w:p w:rsidR="00547EB4" w:rsidRPr="00194CD4" w:rsidRDefault="00547EB4" w:rsidP="00547EB4">
      <w:pPr>
        <w:pStyle w:val="Prrafodelista"/>
        <w:rPr>
          <w:b w:val="0"/>
          <w:sz w:val="22"/>
          <w:szCs w:val="22"/>
        </w:rPr>
      </w:pPr>
    </w:p>
    <w:p w:rsidR="00547EB4" w:rsidRPr="00D52A68" w:rsidRDefault="00547EB4" w:rsidP="00547EB4">
      <w:pPr>
        <w:pStyle w:val="Prrafodelista"/>
        <w:numPr>
          <w:ilvl w:val="1"/>
          <w:numId w:val="4"/>
        </w:numPr>
        <w:ind w:left="1080"/>
        <w:jc w:val="both"/>
        <w:outlineLvl w:val="1"/>
        <w:rPr>
          <w:sz w:val="22"/>
          <w:szCs w:val="22"/>
        </w:rPr>
      </w:pPr>
      <w:bookmarkStart w:id="14" w:name="_Toc509403418"/>
      <w:bookmarkStart w:id="15" w:name="_Toc192775840"/>
      <w:r w:rsidRPr="00D52A68">
        <w:rPr>
          <w:sz w:val="22"/>
          <w:szCs w:val="22"/>
        </w:rPr>
        <w:t xml:space="preserve">Cajas </w:t>
      </w:r>
      <w:bookmarkEnd w:id="14"/>
      <w:r>
        <w:rPr>
          <w:sz w:val="22"/>
          <w:szCs w:val="22"/>
        </w:rPr>
        <w:t>de positivos</w:t>
      </w:r>
      <w:bookmarkEnd w:id="15"/>
    </w:p>
    <w:p w:rsidR="00547EB4" w:rsidRPr="00D52A68" w:rsidRDefault="00547EB4" w:rsidP="00547EB4">
      <w:pPr>
        <w:ind w:left="1003"/>
        <w:contextualSpacing/>
        <w:rPr>
          <w:b w:val="0"/>
          <w:sz w:val="22"/>
          <w:szCs w:val="22"/>
        </w:rPr>
      </w:pPr>
    </w:p>
    <w:p w:rsidR="00547EB4" w:rsidRPr="00011FFF" w:rsidRDefault="00547EB4" w:rsidP="00547EB4">
      <w:pPr>
        <w:ind w:left="360"/>
        <w:contextualSpacing/>
        <w:jc w:val="both"/>
        <w:rPr>
          <w:b w:val="0"/>
          <w:sz w:val="22"/>
          <w:szCs w:val="22"/>
        </w:rPr>
      </w:pPr>
      <w:r w:rsidRPr="00011FFF">
        <w:rPr>
          <w:b w:val="0"/>
          <w:sz w:val="22"/>
          <w:szCs w:val="22"/>
        </w:rPr>
        <w:t xml:space="preserve">Las cajas o gabinetes deben estar diseñadas para </w:t>
      </w:r>
      <w:r>
        <w:rPr>
          <w:b w:val="0"/>
          <w:sz w:val="22"/>
          <w:szCs w:val="22"/>
        </w:rPr>
        <w:t xml:space="preserve">el alojamiento de </w:t>
      </w:r>
      <w:r w:rsidRPr="00011FFF">
        <w:rPr>
          <w:b w:val="0"/>
          <w:sz w:val="22"/>
          <w:szCs w:val="22"/>
        </w:rPr>
        <w:t>instalaciones eléctricas</w:t>
      </w:r>
      <w:r>
        <w:rPr>
          <w:b w:val="0"/>
          <w:sz w:val="22"/>
          <w:szCs w:val="22"/>
        </w:rPr>
        <w:t xml:space="preserve"> (cables, borneras)</w:t>
      </w:r>
      <w:r w:rsidRPr="00011FFF">
        <w:rPr>
          <w:b w:val="0"/>
          <w:sz w:val="22"/>
          <w:szCs w:val="22"/>
        </w:rPr>
        <w:t>, de uso externo de acero inoxidable</w:t>
      </w:r>
      <w:r>
        <w:rPr>
          <w:b w:val="0"/>
          <w:sz w:val="22"/>
          <w:szCs w:val="22"/>
        </w:rPr>
        <w:t xml:space="preserve"> (NEMA 4X)</w:t>
      </w:r>
      <w:r w:rsidRPr="00011FFF">
        <w:rPr>
          <w:b w:val="0"/>
          <w:sz w:val="22"/>
          <w:szCs w:val="22"/>
        </w:rPr>
        <w:t xml:space="preserve"> o </w:t>
      </w:r>
      <w:r>
        <w:rPr>
          <w:b w:val="0"/>
          <w:sz w:val="22"/>
          <w:szCs w:val="22"/>
        </w:rPr>
        <w:t xml:space="preserve">aleación de </w:t>
      </w:r>
      <w:r w:rsidRPr="00011FFF">
        <w:rPr>
          <w:b w:val="0"/>
          <w:sz w:val="22"/>
          <w:szCs w:val="22"/>
        </w:rPr>
        <w:t xml:space="preserve">aluminio </w:t>
      </w:r>
      <w:r>
        <w:rPr>
          <w:b w:val="0"/>
          <w:sz w:val="22"/>
          <w:szCs w:val="22"/>
        </w:rPr>
        <w:t xml:space="preserve">(IP54) </w:t>
      </w:r>
      <w:r w:rsidRPr="00011FFF">
        <w:rPr>
          <w:b w:val="0"/>
          <w:sz w:val="22"/>
          <w:szCs w:val="22"/>
        </w:rPr>
        <w:t xml:space="preserve">con tornillos </w:t>
      </w:r>
      <w:r>
        <w:rPr>
          <w:b w:val="0"/>
          <w:sz w:val="22"/>
          <w:szCs w:val="22"/>
        </w:rPr>
        <w:t xml:space="preserve">(inoxidable o bronce, respectivamente) </w:t>
      </w:r>
      <w:r w:rsidRPr="00011FFF">
        <w:rPr>
          <w:b w:val="0"/>
          <w:sz w:val="22"/>
          <w:szCs w:val="22"/>
        </w:rPr>
        <w:t>de seguro para un sellado confiable de entornos corrosivos</w:t>
      </w:r>
      <w:r>
        <w:rPr>
          <w:b w:val="0"/>
          <w:sz w:val="22"/>
          <w:szCs w:val="22"/>
        </w:rPr>
        <w:t xml:space="preserve"> (agua, polvo).</w:t>
      </w:r>
    </w:p>
    <w:p w:rsidR="00547EB4" w:rsidRPr="00011FFF" w:rsidRDefault="00547EB4" w:rsidP="00547EB4">
      <w:pPr>
        <w:ind w:left="708"/>
        <w:contextualSpacing/>
        <w:jc w:val="both"/>
        <w:rPr>
          <w:b w:val="0"/>
          <w:sz w:val="22"/>
          <w:szCs w:val="22"/>
        </w:rPr>
      </w:pPr>
    </w:p>
    <w:p w:rsidR="00547EB4" w:rsidRPr="00DF4BE7" w:rsidRDefault="00547EB4" w:rsidP="00547EB4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El proveedor </w:t>
      </w:r>
      <w:r>
        <w:rPr>
          <w:rFonts w:cs="Arial"/>
          <w:b w:val="0"/>
          <w:sz w:val="22"/>
          <w:szCs w:val="22"/>
        </w:rPr>
        <w:t>adjudicado</w:t>
      </w:r>
      <w:r w:rsidRPr="00DF4BE7">
        <w:rPr>
          <w:rFonts w:cs="Arial"/>
          <w:b w:val="0"/>
          <w:sz w:val="22"/>
          <w:szCs w:val="22"/>
        </w:rPr>
        <w:t xml:space="preserve"> debe inclui</w:t>
      </w:r>
      <w:r>
        <w:rPr>
          <w:rFonts w:cs="Arial"/>
          <w:b w:val="0"/>
          <w:sz w:val="22"/>
          <w:szCs w:val="22"/>
        </w:rPr>
        <w:t xml:space="preserve">r el certificado de calidad </w:t>
      </w:r>
      <w:r w:rsidRPr="00DF4BE7">
        <w:rPr>
          <w:rFonts w:cs="Arial"/>
          <w:b w:val="0"/>
          <w:sz w:val="22"/>
          <w:szCs w:val="22"/>
        </w:rPr>
        <w:t>del fabricante.</w:t>
      </w:r>
    </w:p>
    <w:p w:rsidR="00547EB4" w:rsidRDefault="00547EB4" w:rsidP="00547EB4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jc w:val="both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La cantidad </w:t>
      </w:r>
      <w:r>
        <w:rPr>
          <w:rFonts w:cs="Arial"/>
          <w:b w:val="0"/>
          <w:sz w:val="22"/>
          <w:szCs w:val="22"/>
        </w:rPr>
        <w:t xml:space="preserve">y dimensiones </w:t>
      </w:r>
      <w:r w:rsidRPr="00DF4BE7">
        <w:rPr>
          <w:rFonts w:cs="Arial"/>
          <w:b w:val="0"/>
          <w:sz w:val="22"/>
          <w:szCs w:val="22"/>
        </w:rPr>
        <w:t>de</w:t>
      </w:r>
      <w:r>
        <w:rPr>
          <w:rFonts w:cs="Arial"/>
          <w:b w:val="0"/>
          <w:sz w:val="22"/>
          <w:szCs w:val="22"/>
        </w:rPr>
        <w:t>l</w:t>
      </w:r>
      <w:r w:rsidRPr="00DF4BE7">
        <w:rPr>
          <w:rFonts w:cs="Arial"/>
          <w:b w:val="0"/>
          <w:sz w:val="22"/>
          <w:szCs w:val="22"/>
        </w:rPr>
        <w:t xml:space="preserve"> material requerido se detalla en la planilla de </w:t>
      </w:r>
      <w:r>
        <w:rPr>
          <w:rFonts w:cs="Arial"/>
          <w:b w:val="0"/>
          <w:sz w:val="22"/>
          <w:szCs w:val="22"/>
        </w:rPr>
        <w:t>cotización</w:t>
      </w:r>
      <w:r w:rsidRPr="00DF4BE7">
        <w:rPr>
          <w:rFonts w:cs="Arial"/>
          <w:b w:val="0"/>
          <w:sz w:val="22"/>
          <w:szCs w:val="22"/>
        </w:rPr>
        <w:t>.</w:t>
      </w:r>
    </w:p>
    <w:p w:rsidR="00547EB4" w:rsidRDefault="00547EB4" w:rsidP="00111473">
      <w:pPr>
        <w:pStyle w:val="Prrafodelista"/>
        <w:rPr>
          <w:rFonts w:cs="Arial"/>
          <w:b w:val="0"/>
          <w:sz w:val="22"/>
          <w:szCs w:val="22"/>
        </w:rPr>
      </w:pPr>
    </w:p>
    <w:p w:rsidR="001D6679" w:rsidRDefault="001D6679" w:rsidP="001D6679">
      <w:pPr>
        <w:pStyle w:val="Prrafodelista"/>
        <w:numPr>
          <w:ilvl w:val="1"/>
          <w:numId w:val="4"/>
        </w:numPr>
        <w:ind w:left="1080"/>
        <w:jc w:val="both"/>
        <w:outlineLvl w:val="1"/>
        <w:rPr>
          <w:sz w:val="22"/>
          <w:szCs w:val="22"/>
        </w:rPr>
      </w:pPr>
      <w:bookmarkStart w:id="16" w:name="_Toc192775841"/>
      <w:r>
        <w:rPr>
          <w:sz w:val="22"/>
          <w:szCs w:val="22"/>
        </w:rPr>
        <w:t>Conector de perno partido</w:t>
      </w:r>
      <w:bookmarkEnd w:id="16"/>
    </w:p>
    <w:p w:rsidR="001D6679" w:rsidRDefault="008F520A" w:rsidP="001D6679">
      <w:pPr>
        <w:spacing w:after="120"/>
        <w:ind w:left="360"/>
        <w:rPr>
          <w:rFonts w:cs="Arial"/>
          <w:b w:val="0"/>
          <w:sz w:val="22"/>
          <w:szCs w:val="22"/>
        </w:rPr>
      </w:pPr>
      <w:r>
        <w:rPr>
          <w:noProof/>
          <w:lang w:val="es-BO" w:eastAsia="es-BO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3652520</wp:posOffset>
            </wp:positionH>
            <wp:positionV relativeFrom="paragraph">
              <wp:posOffset>227330</wp:posOffset>
            </wp:positionV>
            <wp:extent cx="1964055" cy="1306195"/>
            <wp:effectExtent l="0" t="0" r="0" b="8255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4055" cy="1306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6679" w:rsidRDefault="008F520A" w:rsidP="008F520A">
      <w:pPr>
        <w:spacing w:after="120"/>
        <w:ind w:left="360"/>
        <w:jc w:val="both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t>Conector de p</w:t>
      </w:r>
      <w:r w:rsidR="001D6679">
        <w:rPr>
          <w:rFonts w:cs="Arial"/>
          <w:b w:val="0"/>
          <w:sz w:val="22"/>
          <w:szCs w:val="22"/>
        </w:rPr>
        <w:t>erno partido de cobre</w:t>
      </w:r>
      <w:r>
        <w:rPr>
          <w:rFonts w:cs="Arial"/>
          <w:b w:val="0"/>
          <w:sz w:val="22"/>
          <w:szCs w:val="22"/>
        </w:rPr>
        <w:t xml:space="preserve"> (paso/rosca)</w:t>
      </w:r>
      <w:r w:rsidR="001D6679">
        <w:rPr>
          <w:rFonts w:cs="Arial"/>
          <w:b w:val="0"/>
          <w:sz w:val="22"/>
          <w:szCs w:val="22"/>
        </w:rPr>
        <w:t>, para cable AWG # 2-6, para aplicaciones de enterramiento directo de alta resistencia, aleación de cobre alta, el perno SERVIT con ros</w:t>
      </w:r>
      <w:r>
        <w:rPr>
          <w:rFonts w:cs="Arial"/>
          <w:b w:val="0"/>
          <w:sz w:val="22"/>
          <w:szCs w:val="22"/>
        </w:rPr>
        <w:t>c</w:t>
      </w:r>
      <w:r w:rsidR="001D6679">
        <w:rPr>
          <w:rFonts w:cs="Arial"/>
          <w:b w:val="0"/>
          <w:sz w:val="22"/>
          <w:szCs w:val="22"/>
        </w:rPr>
        <w:t>a de funcionamiento libre, altamente resistente al agrietamiento y la corrosión, tipo de conductor de paso de cable de cobre trenzado y sólido</w:t>
      </w:r>
      <w:r>
        <w:rPr>
          <w:rFonts w:cs="Arial"/>
          <w:b w:val="0"/>
          <w:sz w:val="22"/>
          <w:szCs w:val="22"/>
        </w:rPr>
        <w:t xml:space="preserve"> (KS23) Certificado UL467.</w:t>
      </w:r>
    </w:p>
    <w:p w:rsidR="008F520A" w:rsidRPr="00DF4BE7" w:rsidRDefault="008F520A" w:rsidP="008F520A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El proveedor </w:t>
      </w:r>
      <w:r>
        <w:rPr>
          <w:rFonts w:cs="Arial"/>
          <w:b w:val="0"/>
          <w:sz w:val="22"/>
          <w:szCs w:val="22"/>
        </w:rPr>
        <w:t>adjudicado</w:t>
      </w:r>
      <w:r w:rsidRPr="00DF4BE7">
        <w:rPr>
          <w:rFonts w:cs="Arial"/>
          <w:b w:val="0"/>
          <w:sz w:val="22"/>
          <w:szCs w:val="22"/>
        </w:rPr>
        <w:t xml:space="preserve"> debe inclui</w:t>
      </w:r>
      <w:r>
        <w:rPr>
          <w:rFonts w:cs="Arial"/>
          <w:b w:val="0"/>
          <w:sz w:val="22"/>
          <w:szCs w:val="22"/>
        </w:rPr>
        <w:t xml:space="preserve">r el certificado de calidad </w:t>
      </w:r>
      <w:r w:rsidRPr="00DF4BE7">
        <w:rPr>
          <w:rFonts w:cs="Arial"/>
          <w:b w:val="0"/>
          <w:sz w:val="22"/>
          <w:szCs w:val="22"/>
        </w:rPr>
        <w:t>del fabricante.</w:t>
      </w:r>
    </w:p>
    <w:p w:rsidR="008F520A" w:rsidRDefault="008F520A" w:rsidP="008F520A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La cantidad de material requerido se detalla en la planilla de </w:t>
      </w:r>
      <w:r>
        <w:rPr>
          <w:rFonts w:cs="Arial"/>
          <w:b w:val="0"/>
          <w:sz w:val="22"/>
          <w:szCs w:val="22"/>
        </w:rPr>
        <w:t>cotización</w:t>
      </w:r>
      <w:r w:rsidRPr="00DF4BE7">
        <w:rPr>
          <w:rFonts w:cs="Arial"/>
          <w:b w:val="0"/>
          <w:sz w:val="22"/>
          <w:szCs w:val="22"/>
        </w:rPr>
        <w:t>.</w:t>
      </w:r>
    </w:p>
    <w:p w:rsidR="00547EB4" w:rsidRPr="00111473" w:rsidRDefault="00547EB4" w:rsidP="00547EB4">
      <w:pPr>
        <w:pStyle w:val="Prrafodelista"/>
        <w:rPr>
          <w:rFonts w:cs="Arial"/>
          <w:b w:val="0"/>
          <w:sz w:val="22"/>
          <w:szCs w:val="22"/>
        </w:rPr>
      </w:pPr>
    </w:p>
    <w:p w:rsidR="00547EB4" w:rsidRDefault="00547EB4" w:rsidP="00547EB4">
      <w:pPr>
        <w:pStyle w:val="Prrafodelista"/>
        <w:numPr>
          <w:ilvl w:val="1"/>
          <w:numId w:val="4"/>
        </w:numPr>
        <w:ind w:left="1080"/>
        <w:jc w:val="both"/>
        <w:outlineLvl w:val="1"/>
        <w:rPr>
          <w:sz w:val="22"/>
          <w:szCs w:val="22"/>
        </w:rPr>
      </w:pPr>
      <w:bookmarkStart w:id="17" w:name="_Toc192775842"/>
      <w:r>
        <w:rPr>
          <w:sz w:val="22"/>
          <w:szCs w:val="22"/>
        </w:rPr>
        <w:t>Aislamiento de empalmes de cable</w:t>
      </w:r>
      <w:bookmarkEnd w:id="17"/>
    </w:p>
    <w:p w:rsidR="00547EB4" w:rsidRDefault="00547EB4" w:rsidP="00547EB4">
      <w:pPr>
        <w:ind w:left="360"/>
        <w:jc w:val="both"/>
        <w:outlineLvl w:val="1"/>
        <w:rPr>
          <w:sz w:val="22"/>
          <w:szCs w:val="22"/>
        </w:rPr>
      </w:pPr>
    </w:p>
    <w:p w:rsidR="00547EB4" w:rsidRDefault="00547EB4" w:rsidP="00547EB4">
      <w:pPr>
        <w:ind w:left="36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Los aislamientos (Splice Kit 90-B1) de empalmes de los cables deben estar diseñados para aislar con resina y sellar principalmente uniones con conectores de perno partido (Splits bolts) para cables de hasta 1000V, para uso de entierro directo en empalmes de cable AWG # 2-6 con aislamiento HMWPE de hasta 600 V. </w:t>
      </w:r>
    </w:p>
    <w:p w:rsidR="00547EB4" w:rsidRDefault="00547EB4" w:rsidP="00547EB4">
      <w:pPr>
        <w:rPr>
          <w:b w:val="0"/>
          <w:sz w:val="22"/>
          <w:szCs w:val="22"/>
        </w:rPr>
      </w:pPr>
    </w:p>
    <w:p w:rsidR="00547EB4" w:rsidRPr="00DF4BE7" w:rsidRDefault="00547EB4" w:rsidP="00547EB4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El proveedor </w:t>
      </w:r>
      <w:r>
        <w:rPr>
          <w:rFonts w:cs="Arial"/>
          <w:b w:val="0"/>
          <w:sz w:val="22"/>
          <w:szCs w:val="22"/>
        </w:rPr>
        <w:t>adjudicado</w:t>
      </w:r>
      <w:r w:rsidRPr="00DF4BE7">
        <w:rPr>
          <w:rFonts w:cs="Arial"/>
          <w:b w:val="0"/>
          <w:sz w:val="22"/>
          <w:szCs w:val="22"/>
        </w:rPr>
        <w:t xml:space="preserve"> debe inclui</w:t>
      </w:r>
      <w:r>
        <w:rPr>
          <w:rFonts w:cs="Arial"/>
          <w:b w:val="0"/>
          <w:sz w:val="22"/>
          <w:szCs w:val="22"/>
        </w:rPr>
        <w:t xml:space="preserve">r el certificado de calidad </w:t>
      </w:r>
      <w:r w:rsidRPr="00DF4BE7">
        <w:rPr>
          <w:rFonts w:cs="Arial"/>
          <w:b w:val="0"/>
          <w:sz w:val="22"/>
          <w:szCs w:val="22"/>
        </w:rPr>
        <w:t>del fabricante.</w:t>
      </w:r>
    </w:p>
    <w:p w:rsidR="00547EB4" w:rsidRDefault="00547EB4" w:rsidP="00547EB4">
      <w:pPr>
        <w:pStyle w:val="Prrafodelista"/>
        <w:numPr>
          <w:ilvl w:val="0"/>
          <w:numId w:val="25"/>
        </w:numPr>
        <w:spacing w:after="120"/>
        <w:ind w:left="993" w:hanging="142"/>
        <w:contextualSpacing w:val="0"/>
        <w:rPr>
          <w:rFonts w:cs="Arial"/>
          <w:b w:val="0"/>
          <w:sz w:val="22"/>
          <w:szCs w:val="22"/>
        </w:rPr>
      </w:pPr>
      <w:r w:rsidRPr="00DF4BE7">
        <w:rPr>
          <w:rFonts w:cs="Arial"/>
          <w:b w:val="0"/>
          <w:sz w:val="22"/>
          <w:szCs w:val="22"/>
        </w:rPr>
        <w:t xml:space="preserve">La cantidad de material requerido se detalla en la planilla de </w:t>
      </w:r>
      <w:r>
        <w:rPr>
          <w:rFonts w:cs="Arial"/>
          <w:b w:val="0"/>
          <w:sz w:val="22"/>
          <w:szCs w:val="22"/>
        </w:rPr>
        <w:t>cotización</w:t>
      </w:r>
      <w:r w:rsidRPr="00DF4BE7">
        <w:rPr>
          <w:rFonts w:cs="Arial"/>
          <w:b w:val="0"/>
          <w:sz w:val="22"/>
          <w:szCs w:val="22"/>
        </w:rPr>
        <w:t>.</w:t>
      </w:r>
    </w:p>
    <w:p w:rsidR="005335CD" w:rsidRPr="00F31DB6" w:rsidRDefault="005335CD" w:rsidP="005335CD">
      <w:pPr>
        <w:pStyle w:val="Prrafodelista"/>
        <w:ind w:left="0"/>
        <w:rPr>
          <w:b w:val="0"/>
          <w:sz w:val="22"/>
          <w:szCs w:val="22"/>
        </w:rPr>
      </w:pPr>
    </w:p>
    <w:p w:rsidR="00B63F4B" w:rsidRDefault="00B63F4B" w:rsidP="00454C7A">
      <w:pPr>
        <w:pStyle w:val="Prrafodelista"/>
        <w:numPr>
          <w:ilvl w:val="0"/>
          <w:numId w:val="4"/>
        </w:numPr>
        <w:jc w:val="both"/>
        <w:outlineLvl w:val="0"/>
        <w:rPr>
          <w:sz w:val="22"/>
          <w:szCs w:val="22"/>
        </w:rPr>
      </w:pPr>
      <w:bookmarkStart w:id="18" w:name="_Toc31030642"/>
      <w:bookmarkStart w:id="19" w:name="_Toc192775843"/>
      <w:bookmarkEnd w:id="4"/>
      <w:r w:rsidRPr="00221140">
        <w:rPr>
          <w:sz w:val="22"/>
          <w:szCs w:val="22"/>
        </w:rPr>
        <w:t>Adjudicación</w:t>
      </w:r>
      <w:bookmarkEnd w:id="18"/>
      <w:bookmarkEnd w:id="19"/>
      <w:r w:rsidRPr="00221140">
        <w:rPr>
          <w:sz w:val="22"/>
          <w:szCs w:val="22"/>
        </w:rPr>
        <w:t xml:space="preserve"> </w:t>
      </w:r>
    </w:p>
    <w:p w:rsidR="001D6679" w:rsidRPr="00221140" w:rsidRDefault="001D6679" w:rsidP="001D6679">
      <w:pPr>
        <w:pStyle w:val="Prrafodelista"/>
        <w:jc w:val="both"/>
        <w:outlineLvl w:val="1"/>
        <w:rPr>
          <w:sz w:val="22"/>
          <w:szCs w:val="22"/>
        </w:rPr>
      </w:pPr>
    </w:p>
    <w:p w:rsidR="00F419A6" w:rsidRDefault="00194CD4" w:rsidP="00276F3E">
      <w:pPr>
        <w:pStyle w:val="Prrafodelista"/>
        <w:tabs>
          <w:tab w:val="left" w:pos="-2552"/>
        </w:tabs>
        <w:spacing w:after="120"/>
        <w:ind w:left="426" w:right="440"/>
        <w:contextualSpacing w:val="0"/>
        <w:jc w:val="both"/>
        <w:rPr>
          <w:b w:val="0"/>
          <w:sz w:val="20"/>
          <w:szCs w:val="22"/>
          <w:lang w:val="es-BO"/>
        </w:rPr>
      </w:pPr>
      <w:bookmarkStart w:id="20" w:name="_Toc27668197"/>
      <w:bookmarkStart w:id="21" w:name="_Toc31030643"/>
      <w:r>
        <w:rPr>
          <w:b w:val="0"/>
          <w:sz w:val="20"/>
          <w:szCs w:val="22"/>
          <w:lang w:val="es-BO"/>
        </w:rPr>
        <w:t xml:space="preserve">La adjudicación se realizará por </w:t>
      </w:r>
      <w:r w:rsidR="00276F3E">
        <w:rPr>
          <w:b w:val="0"/>
          <w:sz w:val="20"/>
          <w:szCs w:val="22"/>
          <w:lang w:val="es-BO"/>
        </w:rPr>
        <w:t>el TOTAL.</w:t>
      </w:r>
    </w:p>
    <w:p w:rsidR="00F419A6" w:rsidRDefault="00F419A6" w:rsidP="00F97BAB">
      <w:pPr>
        <w:pStyle w:val="Prrafodelista"/>
        <w:tabs>
          <w:tab w:val="left" w:pos="-2552"/>
        </w:tabs>
        <w:ind w:right="442"/>
        <w:contextualSpacing w:val="0"/>
        <w:jc w:val="both"/>
        <w:rPr>
          <w:b w:val="0"/>
          <w:sz w:val="20"/>
          <w:szCs w:val="22"/>
          <w:lang w:val="es-BO"/>
        </w:rPr>
      </w:pPr>
    </w:p>
    <w:p w:rsidR="00F419A6" w:rsidRDefault="00F419A6" w:rsidP="00F97BAB">
      <w:pPr>
        <w:pStyle w:val="Prrafodelista"/>
        <w:tabs>
          <w:tab w:val="left" w:pos="-2552"/>
        </w:tabs>
        <w:ind w:right="442"/>
        <w:contextualSpacing w:val="0"/>
        <w:jc w:val="both"/>
        <w:rPr>
          <w:b w:val="0"/>
          <w:sz w:val="20"/>
          <w:szCs w:val="22"/>
          <w:lang w:val="es-BO"/>
        </w:rPr>
      </w:pPr>
      <w:r w:rsidRPr="00F419A6">
        <w:rPr>
          <w:sz w:val="20"/>
          <w:szCs w:val="22"/>
          <w:lang w:val="es-BO"/>
        </w:rPr>
        <w:t>NOTA:</w:t>
      </w:r>
      <w:r>
        <w:rPr>
          <w:b w:val="0"/>
          <w:sz w:val="20"/>
          <w:szCs w:val="22"/>
          <w:lang w:val="es-BO"/>
        </w:rPr>
        <w:t xml:space="preserve"> El proveedor debe cotizar </w:t>
      </w:r>
      <w:r w:rsidR="00276F3E">
        <w:rPr>
          <w:b w:val="0"/>
          <w:sz w:val="20"/>
          <w:szCs w:val="22"/>
          <w:lang w:val="es-BO"/>
        </w:rPr>
        <w:t>los ítems</w:t>
      </w:r>
      <w:r>
        <w:rPr>
          <w:b w:val="0"/>
          <w:sz w:val="20"/>
          <w:szCs w:val="22"/>
          <w:lang w:val="es-BO"/>
        </w:rPr>
        <w:t xml:space="preserve"> completo, caso contrario </w:t>
      </w:r>
      <w:r w:rsidR="00276F3E">
        <w:rPr>
          <w:b w:val="0"/>
          <w:sz w:val="20"/>
          <w:szCs w:val="22"/>
          <w:lang w:val="es-BO"/>
        </w:rPr>
        <w:t>queda inhabilitado</w:t>
      </w:r>
      <w:r>
        <w:rPr>
          <w:b w:val="0"/>
          <w:sz w:val="20"/>
          <w:szCs w:val="22"/>
          <w:lang w:val="es-BO"/>
        </w:rPr>
        <w:t>.</w:t>
      </w:r>
    </w:p>
    <w:p w:rsidR="00F419A6" w:rsidRPr="0010139F" w:rsidRDefault="00F419A6" w:rsidP="00F97BAB">
      <w:pPr>
        <w:pStyle w:val="Prrafodelista"/>
        <w:tabs>
          <w:tab w:val="left" w:pos="-2552"/>
        </w:tabs>
        <w:ind w:right="442"/>
        <w:contextualSpacing w:val="0"/>
        <w:jc w:val="both"/>
        <w:rPr>
          <w:b w:val="0"/>
          <w:sz w:val="20"/>
          <w:szCs w:val="22"/>
          <w:lang w:val="es-BO"/>
        </w:rPr>
      </w:pPr>
    </w:p>
    <w:p w:rsidR="00B63F4B" w:rsidRDefault="00B63F4B" w:rsidP="00454C7A">
      <w:pPr>
        <w:pStyle w:val="Prrafodelista"/>
        <w:numPr>
          <w:ilvl w:val="0"/>
          <w:numId w:val="4"/>
        </w:numPr>
        <w:jc w:val="both"/>
        <w:outlineLvl w:val="0"/>
        <w:rPr>
          <w:sz w:val="22"/>
          <w:szCs w:val="22"/>
        </w:rPr>
      </w:pPr>
      <w:bookmarkStart w:id="22" w:name="_Toc192775844"/>
      <w:r w:rsidRPr="00221140">
        <w:rPr>
          <w:sz w:val="22"/>
          <w:szCs w:val="22"/>
        </w:rPr>
        <w:t>Certificados de calidad</w:t>
      </w:r>
      <w:bookmarkEnd w:id="20"/>
      <w:bookmarkEnd w:id="21"/>
      <w:bookmarkEnd w:id="22"/>
    </w:p>
    <w:p w:rsidR="00221140" w:rsidRPr="00221140" w:rsidRDefault="00221140" w:rsidP="00221140">
      <w:pPr>
        <w:pStyle w:val="Prrafodelista"/>
        <w:jc w:val="both"/>
        <w:outlineLvl w:val="1"/>
        <w:rPr>
          <w:sz w:val="22"/>
          <w:szCs w:val="22"/>
        </w:rPr>
      </w:pPr>
    </w:p>
    <w:p w:rsidR="00B63F4B" w:rsidRPr="00852D37" w:rsidRDefault="00B63F4B" w:rsidP="00F97BAB">
      <w:pPr>
        <w:pStyle w:val="Prrafodelista"/>
        <w:tabs>
          <w:tab w:val="left" w:pos="-2552"/>
        </w:tabs>
        <w:ind w:left="426" w:right="49"/>
        <w:jc w:val="both"/>
        <w:rPr>
          <w:b w:val="0"/>
          <w:sz w:val="20"/>
          <w:szCs w:val="22"/>
          <w:lang w:val="es-BO"/>
        </w:rPr>
      </w:pPr>
      <w:r w:rsidRPr="00852D37">
        <w:rPr>
          <w:b w:val="0"/>
          <w:sz w:val="20"/>
          <w:szCs w:val="22"/>
          <w:lang w:val="es-BO"/>
        </w:rPr>
        <w:t>El proveedor adjudicado deberá adjuntar el certificado de calidad</w:t>
      </w:r>
      <w:r>
        <w:rPr>
          <w:b w:val="0"/>
          <w:sz w:val="20"/>
          <w:szCs w:val="22"/>
          <w:lang w:val="es-BO"/>
        </w:rPr>
        <w:t xml:space="preserve"> </w:t>
      </w:r>
      <w:r w:rsidR="00F97BAB">
        <w:rPr>
          <w:b w:val="0"/>
          <w:sz w:val="20"/>
          <w:szCs w:val="22"/>
          <w:lang w:val="es-BO"/>
        </w:rPr>
        <w:t>del fabricante</w:t>
      </w:r>
      <w:r w:rsidR="00BB2780">
        <w:rPr>
          <w:b w:val="0"/>
          <w:sz w:val="20"/>
          <w:szCs w:val="22"/>
          <w:lang w:val="es-BO"/>
        </w:rPr>
        <w:t xml:space="preserve"> </w:t>
      </w:r>
      <w:r w:rsidR="008A0F9C">
        <w:rPr>
          <w:b w:val="0"/>
          <w:sz w:val="20"/>
          <w:szCs w:val="22"/>
          <w:lang w:val="es-BO"/>
        </w:rPr>
        <w:t>(</w:t>
      </w:r>
      <w:r w:rsidR="00BB2780">
        <w:rPr>
          <w:b w:val="0"/>
          <w:sz w:val="20"/>
          <w:szCs w:val="22"/>
          <w:lang w:val="es-BO"/>
        </w:rPr>
        <w:t xml:space="preserve">de aquellos materiales </w:t>
      </w:r>
      <w:r w:rsidR="008A0F9C">
        <w:rPr>
          <w:b w:val="0"/>
          <w:sz w:val="20"/>
          <w:szCs w:val="22"/>
          <w:lang w:val="es-BO"/>
        </w:rPr>
        <w:t xml:space="preserve">donde se indican el requerimiento de los mismos) </w:t>
      </w:r>
      <w:r>
        <w:rPr>
          <w:b w:val="0"/>
          <w:sz w:val="20"/>
          <w:szCs w:val="22"/>
          <w:lang w:val="es-BO"/>
        </w:rPr>
        <w:t>al momento de la entrega en almacén</w:t>
      </w:r>
      <w:r w:rsidR="00BB2780">
        <w:rPr>
          <w:b w:val="0"/>
          <w:sz w:val="20"/>
          <w:szCs w:val="22"/>
          <w:lang w:val="es-BO"/>
        </w:rPr>
        <w:t xml:space="preserve"> de los materiales</w:t>
      </w:r>
      <w:r w:rsidRPr="00852D37">
        <w:rPr>
          <w:b w:val="0"/>
          <w:sz w:val="20"/>
          <w:szCs w:val="22"/>
          <w:lang w:val="es-BO"/>
        </w:rPr>
        <w:t>, de acuerdo a las especificaciones técnicas descritas.</w:t>
      </w:r>
    </w:p>
    <w:p w:rsidR="00B63F4B" w:rsidRPr="00852D37" w:rsidRDefault="00B63F4B" w:rsidP="00B63F4B">
      <w:pPr>
        <w:pStyle w:val="Prrafodelista"/>
        <w:tabs>
          <w:tab w:val="left" w:pos="-2552"/>
        </w:tabs>
        <w:ind w:left="426" w:right="440"/>
        <w:jc w:val="both"/>
        <w:rPr>
          <w:sz w:val="20"/>
          <w:szCs w:val="22"/>
          <w:lang w:val="es-BO"/>
        </w:rPr>
      </w:pPr>
    </w:p>
    <w:p w:rsidR="00B63F4B" w:rsidRPr="00221140" w:rsidRDefault="00B63F4B" w:rsidP="00454C7A">
      <w:pPr>
        <w:pStyle w:val="Prrafodelista"/>
        <w:numPr>
          <w:ilvl w:val="0"/>
          <w:numId w:val="4"/>
        </w:numPr>
        <w:jc w:val="both"/>
        <w:outlineLvl w:val="0"/>
        <w:rPr>
          <w:sz w:val="22"/>
          <w:szCs w:val="22"/>
        </w:rPr>
      </w:pPr>
      <w:bookmarkStart w:id="23" w:name="_Toc27668198"/>
      <w:bookmarkStart w:id="24" w:name="_Toc31030644"/>
      <w:bookmarkStart w:id="25" w:name="_Toc192775845"/>
      <w:r w:rsidRPr="00221140">
        <w:rPr>
          <w:sz w:val="22"/>
          <w:szCs w:val="22"/>
        </w:rPr>
        <w:t>Plazo de entrega</w:t>
      </w:r>
      <w:bookmarkEnd w:id="23"/>
      <w:bookmarkEnd w:id="24"/>
      <w:bookmarkEnd w:id="25"/>
    </w:p>
    <w:p w:rsidR="00221140" w:rsidRDefault="00221140" w:rsidP="00B63F4B">
      <w:pPr>
        <w:pStyle w:val="Prrafodelista"/>
        <w:tabs>
          <w:tab w:val="left" w:pos="-2552"/>
        </w:tabs>
        <w:spacing w:after="120"/>
        <w:ind w:left="426" w:right="442"/>
        <w:contextualSpacing w:val="0"/>
        <w:jc w:val="both"/>
        <w:rPr>
          <w:b w:val="0"/>
          <w:sz w:val="20"/>
          <w:szCs w:val="22"/>
          <w:lang w:val="es-BO"/>
        </w:rPr>
      </w:pPr>
    </w:p>
    <w:p w:rsidR="00B63F4B" w:rsidRDefault="00B63F4B" w:rsidP="00B63F4B">
      <w:pPr>
        <w:pStyle w:val="Prrafodelista"/>
        <w:tabs>
          <w:tab w:val="left" w:pos="-2552"/>
        </w:tabs>
        <w:spacing w:after="120"/>
        <w:ind w:left="426" w:right="442"/>
        <w:contextualSpacing w:val="0"/>
        <w:jc w:val="both"/>
        <w:rPr>
          <w:b w:val="0"/>
          <w:sz w:val="20"/>
          <w:szCs w:val="22"/>
          <w:lang w:val="es-BO"/>
        </w:rPr>
      </w:pPr>
      <w:r w:rsidRPr="00852D37">
        <w:rPr>
          <w:b w:val="0"/>
          <w:sz w:val="20"/>
          <w:szCs w:val="22"/>
          <w:lang w:val="es-BO"/>
        </w:rPr>
        <w:t xml:space="preserve">Tiempo de entrega </w:t>
      </w:r>
      <w:r w:rsidR="001514F0">
        <w:rPr>
          <w:b w:val="0"/>
          <w:sz w:val="20"/>
          <w:szCs w:val="22"/>
          <w:lang w:val="es-BO"/>
        </w:rPr>
        <w:t xml:space="preserve">de los materiales menor o igual a </w:t>
      </w:r>
      <w:r w:rsidR="00E85184">
        <w:rPr>
          <w:b w:val="0"/>
          <w:sz w:val="20"/>
          <w:szCs w:val="22"/>
          <w:lang w:val="es-BO"/>
        </w:rPr>
        <w:t>12</w:t>
      </w:r>
      <w:r w:rsidR="003A13A6">
        <w:rPr>
          <w:b w:val="0"/>
          <w:sz w:val="20"/>
          <w:szCs w:val="22"/>
          <w:lang w:val="es-BO"/>
        </w:rPr>
        <w:t>0</w:t>
      </w:r>
      <w:r w:rsidRPr="00852D37">
        <w:rPr>
          <w:b w:val="0"/>
          <w:sz w:val="20"/>
          <w:szCs w:val="22"/>
          <w:lang w:val="es-BO"/>
        </w:rPr>
        <w:t xml:space="preserve"> días calendario.</w:t>
      </w:r>
    </w:p>
    <w:p w:rsidR="00221140" w:rsidRPr="00852D37" w:rsidRDefault="00221140" w:rsidP="00B63F4B">
      <w:pPr>
        <w:pStyle w:val="Prrafodelista"/>
        <w:tabs>
          <w:tab w:val="left" w:pos="-2552"/>
        </w:tabs>
        <w:spacing w:after="120"/>
        <w:ind w:left="426" w:right="442"/>
        <w:contextualSpacing w:val="0"/>
        <w:jc w:val="both"/>
        <w:rPr>
          <w:b w:val="0"/>
          <w:sz w:val="20"/>
          <w:szCs w:val="22"/>
          <w:lang w:val="es-BO"/>
        </w:rPr>
      </w:pPr>
    </w:p>
    <w:p w:rsidR="00B63F4B" w:rsidRPr="00454C7A" w:rsidRDefault="001514F0" w:rsidP="00454C7A">
      <w:pPr>
        <w:pStyle w:val="Prrafodelista"/>
        <w:numPr>
          <w:ilvl w:val="0"/>
          <w:numId w:val="4"/>
        </w:numPr>
        <w:jc w:val="both"/>
        <w:outlineLvl w:val="0"/>
        <w:rPr>
          <w:sz w:val="22"/>
          <w:szCs w:val="22"/>
        </w:rPr>
      </w:pPr>
      <w:bookmarkStart w:id="26" w:name="_Toc31030645"/>
      <w:bookmarkStart w:id="27" w:name="_Toc192775846"/>
      <w:r w:rsidRPr="00454C7A">
        <w:rPr>
          <w:sz w:val="22"/>
          <w:szCs w:val="22"/>
        </w:rPr>
        <w:t>Condición</w:t>
      </w:r>
      <w:r w:rsidR="00B63F4B" w:rsidRPr="00454C7A">
        <w:rPr>
          <w:sz w:val="22"/>
          <w:szCs w:val="22"/>
        </w:rPr>
        <w:t xml:space="preserve"> de Entrega.</w:t>
      </w:r>
      <w:bookmarkEnd w:id="26"/>
      <w:bookmarkEnd w:id="27"/>
    </w:p>
    <w:p w:rsidR="00454C7A" w:rsidRDefault="00454C7A" w:rsidP="00B63F4B">
      <w:pPr>
        <w:tabs>
          <w:tab w:val="left" w:pos="-2552"/>
        </w:tabs>
        <w:spacing w:line="360" w:lineRule="auto"/>
        <w:ind w:left="426" w:right="440"/>
        <w:jc w:val="both"/>
        <w:rPr>
          <w:rFonts w:cs="Arial"/>
          <w:b w:val="0"/>
          <w:sz w:val="22"/>
          <w:szCs w:val="22"/>
          <w:lang w:val="es-BO"/>
        </w:rPr>
      </w:pPr>
    </w:p>
    <w:p w:rsidR="00B63F4B" w:rsidRPr="00B86C58" w:rsidRDefault="001514F0" w:rsidP="00B63F4B">
      <w:pPr>
        <w:tabs>
          <w:tab w:val="left" w:pos="-2552"/>
        </w:tabs>
        <w:spacing w:line="360" w:lineRule="auto"/>
        <w:ind w:left="426" w:right="440"/>
        <w:jc w:val="both"/>
        <w:rPr>
          <w:rFonts w:cs="Arial"/>
          <w:b w:val="0"/>
          <w:sz w:val="22"/>
          <w:szCs w:val="22"/>
          <w:lang w:val="es-BO"/>
        </w:rPr>
      </w:pPr>
      <w:r>
        <w:rPr>
          <w:rFonts w:cs="Arial"/>
          <w:b w:val="0"/>
          <w:sz w:val="22"/>
          <w:szCs w:val="22"/>
          <w:lang w:val="es-BO"/>
        </w:rPr>
        <w:t xml:space="preserve">DDP, </w:t>
      </w:r>
      <w:r w:rsidR="00B63F4B" w:rsidRPr="00503E3B">
        <w:rPr>
          <w:rFonts w:cs="Arial"/>
          <w:b w:val="0"/>
          <w:sz w:val="22"/>
          <w:szCs w:val="22"/>
          <w:lang w:val="es-BO"/>
        </w:rPr>
        <w:t xml:space="preserve">Almacén </w:t>
      </w:r>
      <w:r>
        <w:rPr>
          <w:rFonts w:cs="Arial"/>
          <w:b w:val="0"/>
          <w:sz w:val="22"/>
          <w:szCs w:val="22"/>
          <w:lang w:val="es-BO"/>
        </w:rPr>
        <w:t xml:space="preserve">Central Santa Cruz </w:t>
      </w:r>
      <w:r w:rsidR="00B63F4B" w:rsidRPr="00503E3B">
        <w:rPr>
          <w:rFonts w:cs="Arial"/>
          <w:b w:val="0"/>
          <w:sz w:val="22"/>
          <w:szCs w:val="22"/>
          <w:lang w:val="es-BO"/>
        </w:rPr>
        <w:t>de YPFB Transporte.</w:t>
      </w:r>
    </w:p>
    <w:p w:rsidR="00B63F4B" w:rsidRPr="00503E3B" w:rsidRDefault="00B63F4B" w:rsidP="00B63F4B">
      <w:pPr>
        <w:pStyle w:val="Prrafodelista"/>
        <w:spacing w:line="360" w:lineRule="auto"/>
        <w:jc w:val="both"/>
        <w:rPr>
          <w:rFonts w:cs="Arial"/>
          <w:b w:val="0"/>
          <w:lang w:val="es-BO"/>
        </w:rPr>
      </w:pPr>
    </w:p>
    <w:p w:rsidR="00B63F4B" w:rsidRDefault="00B63F4B" w:rsidP="002658DB">
      <w:pPr>
        <w:ind w:left="426"/>
        <w:jc w:val="both"/>
        <w:rPr>
          <w:rFonts w:cs="Arial"/>
          <w:sz w:val="22"/>
          <w:szCs w:val="24"/>
        </w:rPr>
      </w:pPr>
      <w:r w:rsidRPr="00852D37">
        <w:rPr>
          <w:rFonts w:cs="Arial"/>
          <w:sz w:val="20"/>
          <w:szCs w:val="24"/>
        </w:rPr>
        <w:t xml:space="preserve">NOTA: </w:t>
      </w:r>
      <w:r w:rsidRPr="00F402F6">
        <w:rPr>
          <w:rFonts w:cs="Arial"/>
          <w:b w:val="0"/>
          <w:sz w:val="20"/>
          <w:szCs w:val="24"/>
        </w:rPr>
        <w:t>El proponente deberá cumplir mínimamente con las especificaciones técnicas indicadas líneas arriba y</w:t>
      </w:r>
      <w:r w:rsidRPr="00852D37">
        <w:rPr>
          <w:rFonts w:cs="Arial"/>
          <w:sz w:val="20"/>
          <w:szCs w:val="24"/>
        </w:rPr>
        <w:t xml:space="preserve"> </w:t>
      </w:r>
      <w:r w:rsidRPr="00852D37">
        <w:rPr>
          <w:rFonts w:cs="Arial"/>
          <w:sz w:val="20"/>
          <w:szCs w:val="24"/>
          <w:u w:val="single"/>
        </w:rPr>
        <w:t>adjuntar en su propuesta las hojas técnicas</w:t>
      </w:r>
      <w:r w:rsidRPr="00852D37">
        <w:rPr>
          <w:rFonts w:cs="Arial"/>
          <w:sz w:val="20"/>
          <w:szCs w:val="24"/>
        </w:rPr>
        <w:t xml:space="preserve"> </w:t>
      </w:r>
      <w:r w:rsidRPr="00F402F6">
        <w:rPr>
          <w:rFonts w:cs="Arial"/>
          <w:b w:val="0"/>
          <w:sz w:val="20"/>
          <w:szCs w:val="24"/>
        </w:rPr>
        <w:t xml:space="preserve">de cada uno de los ítems </w:t>
      </w:r>
      <w:r w:rsidRPr="00F419A6">
        <w:rPr>
          <w:rFonts w:cs="Arial"/>
          <w:sz w:val="20"/>
          <w:szCs w:val="24"/>
          <w:highlight w:val="yellow"/>
        </w:rPr>
        <w:t>e indicar (resaltar) el material propuesto</w:t>
      </w:r>
      <w:r w:rsidRPr="00F402F6">
        <w:rPr>
          <w:rFonts w:cs="Arial"/>
          <w:b w:val="0"/>
          <w:sz w:val="20"/>
          <w:szCs w:val="24"/>
        </w:rPr>
        <w:t xml:space="preserve">, caso contrario </w:t>
      </w:r>
      <w:r w:rsidR="00E85184">
        <w:rPr>
          <w:rFonts w:cs="Arial"/>
          <w:b w:val="0"/>
          <w:sz w:val="20"/>
          <w:szCs w:val="24"/>
        </w:rPr>
        <w:t xml:space="preserve">no </w:t>
      </w:r>
      <w:r w:rsidRPr="00F402F6">
        <w:rPr>
          <w:rFonts w:cs="Arial"/>
          <w:b w:val="0"/>
          <w:sz w:val="20"/>
          <w:szCs w:val="24"/>
        </w:rPr>
        <w:t xml:space="preserve">será </w:t>
      </w:r>
      <w:r w:rsidR="00E85184">
        <w:rPr>
          <w:rFonts w:cs="Arial"/>
          <w:b w:val="0"/>
          <w:sz w:val="20"/>
          <w:szCs w:val="24"/>
        </w:rPr>
        <w:t>evaluado</w:t>
      </w:r>
      <w:r>
        <w:rPr>
          <w:rFonts w:cs="Arial"/>
          <w:sz w:val="22"/>
          <w:szCs w:val="24"/>
        </w:rPr>
        <w:t>.</w:t>
      </w:r>
    </w:p>
    <w:p w:rsidR="00454C7A" w:rsidRDefault="00454C7A" w:rsidP="003A13A6">
      <w:pPr>
        <w:jc w:val="both"/>
        <w:rPr>
          <w:b w:val="0"/>
          <w:sz w:val="20"/>
          <w:szCs w:val="22"/>
          <w:lang w:val="es-BO"/>
        </w:rPr>
      </w:pPr>
    </w:p>
    <w:p w:rsidR="00276F3E" w:rsidRDefault="00276F3E" w:rsidP="003A13A6">
      <w:pPr>
        <w:jc w:val="both"/>
        <w:rPr>
          <w:b w:val="0"/>
          <w:sz w:val="20"/>
          <w:szCs w:val="22"/>
          <w:lang w:val="es-BO"/>
        </w:rPr>
      </w:pPr>
    </w:p>
    <w:p w:rsidR="00454C7A" w:rsidRDefault="00454C7A" w:rsidP="003A13A6">
      <w:pPr>
        <w:jc w:val="both"/>
        <w:rPr>
          <w:b w:val="0"/>
          <w:sz w:val="20"/>
          <w:szCs w:val="22"/>
          <w:lang w:val="es-BO"/>
        </w:rPr>
      </w:pPr>
    </w:p>
    <w:p w:rsidR="00454C7A" w:rsidRDefault="00454C7A" w:rsidP="003A13A6">
      <w:pPr>
        <w:jc w:val="both"/>
        <w:rPr>
          <w:b w:val="0"/>
          <w:sz w:val="20"/>
          <w:szCs w:val="22"/>
          <w:lang w:val="es-BO"/>
        </w:rPr>
      </w:pPr>
    </w:p>
    <w:p w:rsidR="00454C7A" w:rsidRDefault="00454C7A" w:rsidP="003A13A6">
      <w:pPr>
        <w:jc w:val="both"/>
        <w:rPr>
          <w:b w:val="0"/>
          <w:sz w:val="20"/>
          <w:szCs w:val="22"/>
          <w:lang w:val="es-BO"/>
        </w:rPr>
      </w:pPr>
    </w:p>
    <w:p w:rsidR="006462E3" w:rsidRPr="00B63F4B" w:rsidRDefault="006462E3" w:rsidP="00D05D8A">
      <w:pPr>
        <w:jc w:val="both"/>
        <w:outlineLvl w:val="1"/>
        <w:rPr>
          <w:sz w:val="22"/>
          <w:szCs w:val="22"/>
        </w:rPr>
      </w:pPr>
    </w:p>
    <w:p w:rsidR="00692531" w:rsidRPr="004B7808" w:rsidRDefault="00692531" w:rsidP="00DF592D">
      <w:pPr>
        <w:spacing w:after="200" w:line="276" w:lineRule="auto"/>
        <w:rPr>
          <w:b w:val="0"/>
          <w:sz w:val="22"/>
          <w:szCs w:val="22"/>
          <w:lang w:val="es-BO"/>
        </w:rPr>
      </w:pPr>
    </w:p>
    <w:p w:rsidR="002658DB" w:rsidRDefault="002658DB">
      <w:pPr>
        <w:spacing w:after="200" w:line="276" w:lineRule="auto"/>
        <w:rPr>
          <w:b w:val="0"/>
          <w:sz w:val="22"/>
          <w:szCs w:val="22"/>
          <w:lang w:val="es-BO"/>
        </w:rPr>
      </w:pPr>
    </w:p>
    <w:sectPr w:rsidR="002658DB">
      <w:headerReference w:type="default" r:id="rId10"/>
      <w:foot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279" w:rsidRDefault="00ED2279" w:rsidP="00CE6807">
      <w:r>
        <w:separator/>
      </w:r>
    </w:p>
  </w:endnote>
  <w:endnote w:type="continuationSeparator" w:id="0">
    <w:p w:rsidR="00ED2279" w:rsidRDefault="00ED2279" w:rsidP="00CE6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186023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ED2279" w:rsidRPr="00CA04E6" w:rsidRDefault="00ED2279">
        <w:pPr>
          <w:pStyle w:val="Piedepgina"/>
          <w:jc w:val="center"/>
          <w:rPr>
            <w:sz w:val="20"/>
          </w:rPr>
        </w:pPr>
        <w:r w:rsidRPr="00CA04E6">
          <w:rPr>
            <w:sz w:val="20"/>
          </w:rPr>
          <w:fldChar w:fldCharType="begin"/>
        </w:r>
        <w:r w:rsidRPr="00CA04E6">
          <w:rPr>
            <w:sz w:val="20"/>
          </w:rPr>
          <w:instrText>PAGE   \* MERGEFORMAT</w:instrText>
        </w:r>
        <w:r w:rsidRPr="00CA04E6">
          <w:rPr>
            <w:sz w:val="20"/>
          </w:rPr>
          <w:fldChar w:fldCharType="separate"/>
        </w:r>
        <w:r w:rsidR="0061155F">
          <w:rPr>
            <w:noProof/>
            <w:sz w:val="20"/>
          </w:rPr>
          <w:t>1</w:t>
        </w:r>
        <w:r w:rsidRPr="00CA04E6">
          <w:rPr>
            <w:sz w:val="20"/>
          </w:rPr>
          <w:fldChar w:fldCharType="end"/>
        </w:r>
      </w:p>
    </w:sdtContent>
  </w:sdt>
  <w:p w:rsidR="00ED2279" w:rsidRDefault="00ED227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279" w:rsidRDefault="00ED2279" w:rsidP="00CE6807">
      <w:r>
        <w:separator/>
      </w:r>
    </w:p>
  </w:footnote>
  <w:footnote w:type="continuationSeparator" w:id="0">
    <w:p w:rsidR="00ED2279" w:rsidRDefault="00ED2279" w:rsidP="00CE6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931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6309"/>
    </w:tblGrid>
    <w:tr w:rsidR="00ED2279" w:rsidTr="00DD0CAC">
      <w:trPr>
        <w:cantSplit/>
      </w:trPr>
      <w:tc>
        <w:tcPr>
          <w:tcW w:w="2622" w:type="dxa"/>
          <w:vMerge w:val="restart"/>
        </w:tcPr>
        <w:p w:rsidR="00ED2279" w:rsidRDefault="00ED2279" w:rsidP="00DD0CAC">
          <w:pPr>
            <w:pStyle w:val="Encabezado"/>
            <w:jc w:val="center"/>
          </w:pPr>
        </w:p>
        <w:p w:rsidR="00ED2279" w:rsidRDefault="00ED2279" w:rsidP="00DD0CAC">
          <w:pPr>
            <w:pStyle w:val="Encabezado"/>
            <w:jc w:val="center"/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659264" behindDoc="1" locked="0" layoutInCell="1" allowOverlap="1" wp14:anchorId="51477483" wp14:editId="3D4D9DC8">
                <wp:simplePos x="0" y="0"/>
                <wp:positionH relativeFrom="column">
                  <wp:posOffset>183220</wp:posOffset>
                </wp:positionH>
                <wp:positionV relativeFrom="paragraph">
                  <wp:posOffset>-3869</wp:posOffset>
                </wp:positionV>
                <wp:extent cx="1214120" cy="548640"/>
                <wp:effectExtent l="0" t="0" r="5080" b="3810"/>
                <wp:wrapNone/>
                <wp:docPr id="1" name="Imagen 1" descr="logochic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ic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41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309" w:type="dxa"/>
        </w:tcPr>
        <w:p w:rsidR="00ED2279" w:rsidRDefault="00ED2279" w:rsidP="00DD0CAC">
          <w:pPr>
            <w:pStyle w:val="Encabezado"/>
            <w:jc w:val="center"/>
            <w:rPr>
              <w:b w:val="0"/>
              <w:sz w:val="22"/>
            </w:rPr>
          </w:pPr>
        </w:p>
      </w:tc>
    </w:tr>
    <w:tr w:rsidR="00ED2279" w:rsidRPr="002720AE" w:rsidTr="00DD0CAC">
      <w:trPr>
        <w:cantSplit/>
        <w:trHeight w:val="310"/>
      </w:trPr>
      <w:tc>
        <w:tcPr>
          <w:tcW w:w="2622" w:type="dxa"/>
          <w:vMerge/>
          <w:vAlign w:val="center"/>
        </w:tcPr>
        <w:p w:rsidR="00ED2279" w:rsidRDefault="00ED2279" w:rsidP="00DD0CAC">
          <w:pPr>
            <w:pStyle w:val="Encabezado"/>
            <w:jc w:val="center"/>
          </w:pPr>
        </w:p>
      </w:tc>
      <w:tc>
        <w:tcPr>
          <w:tcW w:w="6309" w:type="dxa"/>
        </w:tcPr>
        <w:p w:rsidR="00ED2279" w:rsidRPr="002720AE" w:rsidRDefault="00ED2279" w:rsidP="00DD0CAC">
          <w:pPr>
            <w:pStyle w:val="Encabezado"/>
            <w:jc w:val="center"/>
            <w:rPr>
              <w:b w:val="0"/>
              <w:sz w:val="22"/>
              <w:szCs w:val="22"/>
            </w:rPr>
          </w:pPr>
          <w:r>
            <w:rPr>
              <w:sz w:val="22"/>
              <w:szCs w:val="22"/>
            </w:rPr>
            <w:t>Especificaciones Técnicas</w:t>
          </w:r>
        </w:p>
      </w:tc>
    </w:tr>
    <w:tr w:rsidR="00ED2279" w:rsidRPr="002720AE" w:rsidTr="00DD0CAC">
      <w:trPr>
        <w:cantSplit/>
      </w:trPr>
      <w:tc>
        <w:tcPr>
          <w:tcW w:w="2622" w:type="dxa"/>
          <w:vMerge/>
        </w:tcPr>
        <w:p w:rsidR="00ED2279" w:rsidRDefault="00ED2279" w:rsidP="00DD0CAC">
          <w:pPr>
            <w:pStyle w:val="Encabezado"/>
            <w:jc w:val="center"/>
          </w:pPr>
        </w:p>
      </w:tc>
      <w:tc>
        <w:tcPr>
          <w:tcW w:w="6309" w:type="dxa"/>
        </w:tcPr>
        <w:p w:rsidR="00ED2279" w:rsidRPr="002720AE" w:rsidRDefault="00ED2279" w:rsidP="008A5397">
          <w:pPr>
            <w:pStyle w:val="Encabezado"/>
            <w:jc w:val="center"/>
            <w:rPr>
              <w:b w:val="0"/>
              <w:sz w:val="22"/>
              <w:szCs w:val="22"/>
            </w:rPr>
          </w:pPr>
          <w:r w:rsidRPr="004B4DF2">
            <w:rPr>
              <w:bCs/>
              <w:sz w:val="18"/>
            </w:rPr>
            <w:t>“</w:t>
          </w:r>
          <w:r w:rsidRPr="004B4DF2">
            <w:rPr>
              <w:sz w:val="22"/>
              <w:szCs w:val="32"/>
              <w:lang w:val="es-PE"/>
            </w:rPr>
            <w:t xml:space="preserve">ADQUISICIÓN DE MATERIALES </w:t>
          </w:r>
          <w:r w:rsidR="00CD33E0">
            <w:rPr>
              <w:sz w:val="22"/>
              <w:szCs w:val="32"/>
              <w:lang w:val="es-PE"/>
            </w:rPr>
            <w:t xml:space="preserve">PARA MANTENIMIENTO </w:t>
          </w:r>
          <w:r>
            <w:rPr>
              <w:sz w:val="22"/>
              <w:szCs w:val="32"/>
              <w:lang w:val="es-PE"/>
            </w:rPr>
            <w:t>DE</w:t>
          </w:r>
          <w:r w:rsidR="00CD33E0">
            <w:rPr>
              <w:sz w:val="22"/>
              <w:szCs w:val="32"/>
              <w:lang w:val="es-PE"/>
            </w:rPr>
            <w:t xml:space="preserve"> SISTEMAS DE</w:t>
          </w:r>
          <w:r>
            <w:rPr>
              <w:sz w:val="22"/>
              <w:szCs w:val="32"/>
              <w:lang w:val="es-PE"/>
            </w:rPr>
            <w:t xml:space="preserve"> PROTECCIÓN CATÓDICA</w:t>
          </w:r>
          <w:r w:rsidRPr="004B4DF2">
            <w:rPr>
              <w:bCs/>
              <w:sz w:val="18"/>
            </w:rPr>
            <w:t xml:space="preserve">” </w:t>
          </w:r>
        </w:p>
      </w:tc>
    </w:tr>
    <w:tr w:rsidR="00ED2279" w:rsidTr="00DD0CAC">
      <w:trPr>
        <w:cantSplit/>
      </w:trPr>
      <w:tc>
        <w:tcPr>
          <w:tcW w:w="2622" w:type="dxa"/>
        </w:tcPr>
        <w:p w:rsidR="00ED2279" w:rsidRDefault="00ED2279" w:rsidP="00DD0CAC">
          <w:pPr>
            <w:pStyle w:val="Encabezado"/>
            <w:jc w:val="center"/>
          </w:pPr>
        </w:p>
      </w:tc>
      <w:tc>
        <w:tcPr>
          <w:tcW w:w="6309" w:type="dxa"/>
        </w:tcPr>
        <w:p w:rsidR="00ED2279" w:rsidRDefault="00ED2279" w:rsidP="00DD0CAC">
          <w:pPr>
            <w:pStyle w:val="Encabezado"/>
            <w:jc w:val="center"/>
            <w:rPr>
              <w:sz w:val="22"/>
            </w:rPr>
          </w:pPr>
        </w:p>
      </w:tc>
    </w:tr>
  </w:tbl>
  <w:p w:rsidR="00ED2279" w:rsidRDefault="00ED227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 w15:restartNumberingAfterBreak="0">
    <w:nsid w:val="007E0F4D"/>
    <w:multiLevelType w:val="multilevel"/>
    <w:tmpl w:val="76201F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2FC3EA6"/>
    <w:multiLevelType w:val="hybridMultilevel"/>
    <w:tmpl w:val="4904844A"/>
    <w:lvl w:ilvl="0" w:tplc="385697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23A1B"/>
    <w:multiLevelType w:val="hybridMultilevel"/>
    <w:tmpl w:val="651E93BE"/>
    <w:lvl w:ilvl="0" w:tplc="A66628F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53F4536E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F20A89"/>
    <w:multiLevelType w:val="multilevel"/>
    <w:tmpl w:val="BE764BF6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pStyle w:val="Estilo1"/>
      <w:isLgl/>
      <w:lvlText w:val="%1.%2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3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08" w:hanging="1800"/>
      </w:pPr>
      <w:rPr>
        <w:rFonts w:hint="default"/>
      </w:rPr>
    </w:lvl>
  </w:abstractNum>
  <w:abstractNum w:abstractNumId="4" w15:restartNumberingAfterBreak="0">
    <w:nsid w:val="0FDA4E01"/>
    <w:multiLevelType w:val="hybridMultilevel"/>
    <w:tmpl w:val="EAD0C618"/>
    <w:lvl w:ilvl="0" w:tplc="59FEBF9A">
      <w:start w:val="2"/>
      <w:numFmt w:val="bullet"/>
      <w:lvlText w:val="-"/>
      <w:lvlJc w:val="left"/>
      <w:pPr>
        <w:ind w:left="3763" w:hanging="360"/>
      </w:pPr>
      <w:rPr>
        <w:rFonts w:ascii="Arial" w:eastAsia="Times New Roman" w:hAnsi="Arial" w:cs="Arial" w:hint="default"/>
      </w:rPr>
    </w:lvl>
    <w:lvl w:ilvl="1" w:tplc="400A0003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5" w15:restartNumberingAfterBreak="0">
    <w:nsid w:val="1B7463C3"/>
    <w:multiLevelType w:val="hybridMultilevel"/>
    <w:tmpl w:val="0BF4C97A"/>
    <w:lvl w:ilvl="0" w:tplc="A65EFE34">
      <w:start w:val="1"/>
      <w:numFmt w:val="bullet"/>
      <w:lvlText w:val="-"/>
      <w:lvlJc w:val="left"/>
      <w:pPr>
        <w:ind w:left="1003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 w15:restartNumberingAfterBreak="0">
    <w:nsid w:val="1CF75F53"/>
    <w:multiLevelType w:val="hybridMultilevel"/>
    <w:tmpl w:val="07546C80"/>
    <w:lvl w:ilvl="0" w:tplc="502C004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1422713"/>
    <w:multiLevelType w:val="hybridMultilevel"/>
    <w:tmpl w:val="925A2F78"/>
    <w:lvl w:ilvl="0" w:tplc="40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4274C2"/>
    <w:multiLevelType w:val="multilevel"/>
    <w:tmpl w:val="CD7CC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E97F50"/>
    <w:multiLevelType w:val="multilevel"/>
    <w:tmpl w:val="E87A38AE"/>
    <w:lvl w:ilvl="0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0B0FD3"/>
    <w:multiLevelType w:val="hybridMultilevel"/>
    <w:tmpl w:val="6D002A7E"/>
    <w:lvl w:ilvl="0" w:tplc="40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4A37EF2"/>
    <w:multiLevelType w:val="hybridMultilevel"/>
    <w:tmpl w:val="D88AAB2C"/>
    <w:lvl w:ilvl="0" w:tplc="C6E02CCC">
      <w:numFmt w:val="bullet"/>
      <w:lvlText w:val="•"/>
      <w:lvlJc w:val="left"/>
      <w:pPr>
        <w:ind w:left="1776" w:hanging="360"/>
      </w:pPr>
      <w:rPr>
        <w:rFonts w:ascii="Arial" w:eastAsia="SymbolMT" w:hAnsi="Arial" w:cs="Arial" w:hint="default"/>
        <w:sz w:val="20"/>
      </w:rPr>
    </w:lvl>
    <w:lvl w:ilvl="1" w:tplc="4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39DC6FDE"/>
    <w:multiLevelType w:val="multilevel"/>
    <w:tmpl w:val="76201F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F7538A5"/>
    <w:multiLevelType w:val="hybridMultilevel"/>
    <w:tmpl w:val="7DE05FD8"/>
    <w:lvl w:ilvl="0" w:tplc="400A000D">
      <w:start w:val="1"/>
      <w:numFmt w:val="bullet"/>
      <w:lvlText w:val=""/>
      <w:lvlJc w:val="left"/>
      <w:pPr>
        <w:ind w:left="1862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82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302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22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42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62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82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902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22" w:hanging="360"/>
      </w:pPr>
      <w:rPr>
        <w:rFonts w:ascii="Wingdings" w:hAnsi="Wingdings" w:hint="default"/>
      </w:rPr>
    </w:lvl>
  </w:abstractNum>
  <w:abstractNum w:abstractNumId="14" w15:restartNumberingAfterBreak="0">
    <w:nsid w:val="403D1DF2"/>
    <w:multiLevelType w:val="hybridMultilevel"/>
    <w:tmpl w:val="01F0CC0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4547D2"/>
    <w:multiLevelType w:val="hybridMultilevel"/>
    <w:tmpl w:val="AB00C68E"/>
    <w:lvl w:ilvl="0" w:tplc="A65EFE34">
      <w:start w:val="1"/>
      <w:numFmt w:val="bullet"/>
      <w:lvlText w:val="-"/>
      <w:lvlJc w:val="left"/>
      <w:pPr>
        <w:ind w:left="1008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0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15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12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12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13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14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15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15840" w:hanging="360"/>
      </w:pPr>
      <w:rPr>
        <w:rFonts w:ascii="Wingdings" w:hAnsi="Wingdings" w:hint="default"/>
      </w:rPr>
    </w:lvl>
  </w:abstractNum>
  <w:abstractNum w:abstractNumId="16" w15:restartNumberingAfterBreak="0">
    <w:nsid w:val="44D67AC9"/>
    <w:multiLevelType w:val="multilevel"/>
    <w:tmpl w:val="A0DA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57F6DC2"/>
    <w:multiLevelType w:val="hybridMultilevel"/>
    <w:tmpl w:val="F5F07DA4"/>
    <w:lvl w:ilvl="0" w:tplc="0C0A000D">
      <w:start w:val="1"/>
      <w:numFmt w:val="bullet"/>
      <w:lvlText w:val=""/>
      <w:lvlJc w:val="left"/>
      <w:pPr>
        <w:ind w:left="129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46CD7417"/>
    <w:multiLevelType w:val="hybridMultilevel"/>
    <w:tmpl w:val="C1A0AAB2"/>
    <w:lvl w:ilvl="0" w:tplc="BE62421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D32C13"/>
    <w:multiLevelType w:val="hybridMultilevel"/>
    <w:tmpl w:val="4258B3D0"/>
    <w:lvl w:ilvl="0" w:tplc="400A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A376F7F"/>
    <w:multiLevelType w:val="multilevel"/>
    <w:tmpl w:val="E850F5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F292B67"/>
    <w:multiLevelType w:val="hybridMultilevel"/>
    <w:tmpl w:val="77DA6478"/>
    <w:lvl w:ilvl="0" w:tplc="A65EFE34">
      <w:start w:val="1"/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14579B6"/>
    <w:multiLevelType w:val="hybridMultilevel"/>
    <w:tmpl w:val="410E0472"/>
    <w:lvl w:ilvl="0" w:tplc="400A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 w15:restartNumberingAfterBreak="0">
    <w:nsid w:val="534B3359"/>
    <w:multiLevelType w:val="hybridMultilevel"/>
    <w:tmpl w:val="4CEC7EA2"/>
    <w:lvl w:ilvl="0" w:tplc="400A000D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5EF64C66"/>
    <w:multiLevelType w:val="hybridMultilevel"/>
    <w:tmpl w:val="404C11BC"/>
    <w:lvl w:ilvl="0" w:tplc="40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6F10137"/>
    <w:multiLevelType w:val="multilevel"/>
    <w:tmpl w:val="76201F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3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8182C77"/>
    <w:multiLevelType w:val="hybridMultilevel"/>
    <w:tmpl w:val="1A882F94"/>
    <w:lvl w:ilvl="0" w:tplc="400A000D">
      <w:start w:val="1"/>
      <w:numFmt w:val="bullet"/>
      <w:lvlText w:val=""/>
      <w:lvlJc w:val="left"/>
      <w:pPr>
        <w:ind w:left="2133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27" w15:restartNumberingAfterBreak="0">
    <w:nsid w:val="6AAD4127"/>
    <w:multiLevelType w:val="multilevel"/>
    <w:tmpl w:val="7F2073AA"/>
    <w:lvl w:ilvl="0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C5346F"/>
    <w:multiLevelType w:val="multilevel"/>
    <w:tmpl w:val="1E5E802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5"/>
        </w:tabs>
        <w:ind w:left="905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53"/>
        </w:tabs>
        <w:ind w:left="1337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3"/>
        </w:tabs>
        <w:ind w:left="184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3"/>
        </w:tabs>
        <w:ind w:left="234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53"/>
        </w:tabs>
        <w:ind w:left="284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13"/>
        </w:tabs>
        <w:ind w:left="335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33"/>
        </w:tabs>
        <w:ind w:left="385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53"/>
        </w:tabs>
        <w:ind w:left="4433" w:hanging="1440"/>
      </w:pPr>
      <w:rPr>
        <w:rFonts w:hint="default"/>
      </w:rPr>
    </w:lvl>
  </w:abstractNum>
  <w:abstractNum w:abstractNumId="29" w15:restartNumberingAfterBreak="0">
    <w:nsid w:val="73F95B4F"/>
    <w:multiLevelType w:val="hybridMultilevel"/>
    <w:tmpl w:val="4F7CBF20"/>
    <w:lvl w:ilvl="0" w:tplc="E8A214A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0" w15:restartNumberingAfterBreak="0">
    <w:nsid w:val="74B9338D"/>
    <w:multiLevelType w:val="hybridMultilevel"/>
    <w:tmpl w:val="C304F2E6"/>
    <w:lvl w:ilvl="0" w:tplc="4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8"/>
  </w:num>
  <w:num w:numId="4">
    <w:abstractNumId w:val="25"/>
  </w:num>
  <w:num w:numId="5">
    <w:abstractNumId w:val="15"/>
  </w:num>
  <w:num w:numId="6">
    <w:abstractNumId w:val="20"/>
  </w:num>
  <w:num w:numId="7">
    <w:abstractNumId w:val="18"/>
  </w:num>
  <w:num w:numId="8">
    <w:abstractNumId w:val="1"/>
  </w:num>
  <w:num w:numId="9">
    <w:abstractNumId w:val="2"/>
  </w:num>
  <w:num w:numId="10">
    <w:abstractNumId w:val="29"/>
  </w:num>
  <w:num w:numId="11">
    <w:abstractNumId w:val="5"/>
  </w:num>
  <w:num w:numId="12">
    <w:abstractNumId w:val="8"/>
  </w:num>
  <w:num w:numId="13">
    <w:abstractNumId w:val="6"/>
  </w:num>
  <w:num w:numId="14">
    <w:abstractNumId w:val="21"/>
  </w:num>
  <w:num w:numId="15">
    <w:abstractNumId w:val="27"/>
  </w:num>
  <w:num w:numId="16">
    <w:abstractNumId w:val="9"/>
  </w:num>
  <w:num w:numId="17">
    <w:abstractNumId w:val="12"/>
  </w:num>
  <w:num w:numId="18">
    <w:abstractNumId w:val="0"/>
  </w:num>
  <w:num w:numId="19">
    <w:abstractNumId w:val="16"/>
  </w:num>
  <w:num w:numId="20">
    <w:abstractNumId w:val="14"/>
  </w:num>
  <w:num w:numId="21">
    <w:abstractNumId w:val="23"/>
  </w:num>
  <w:num w:numId="22">
    <w:abstractNumId w:val="11"/>
  </w:num>
  <w:num w:numId="23">
    <w:abstractNumId w:val="10"/>
  </w:num>
  <w:num w:numId="24">
    <w:abstractNumId w:val="24"/>
  </w:num>
  <w:num w:numId="25">
    <w:abstractNumId w:val="4"/>
  </w:num>
  <w:num w:numId="26">
    <w:abstractNumId w:val="13"/>
  </w:num>
  <w:num w:numId="27">
    <w:abstractNumId w:val="22"/>
  </w:num>
  <w:num w:numId="28">
    <w:abstractNumId w:val="19"/>
  </w:num>
  <w:num w:numId="29">
    <w:abstractNumId w:val="7"/>
  </w:num>
  <w:num w:numId="30">
    <w:abstractNumId w:val="30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491"/>
    <w:rsid w:val="00003F21"/>
    <w:rsid w:val="00011FFF"/>
    <w:rsid w:val="00012381"/>
    <w:rsid w:val="00016B9D"/>
    <w:rsid w:val="00016EFD"/>
    <w:rsid w:val="00023B0B"/>
    <w:rsid w:val="0002724F"/>
    <w:rsid w:val="00030401"/>
    <w:rsid w:val="000311FA"/>
    <w:rsid w:val="0004186E"/>
    <w:rsid w:val="000450B8"/>
    <w:rsid w:val="00052FA4"/>
    <w:rsid w:val="00054101"/>
    <w:rsid w:val="00061D5F"/>
    <w:rsid w:val="00071DC6"/>
    <w:rsid w:val="00072E4C"/>
    <w:rsid w:val="00081D51"/>
    <w:rsid w:val="00081FDA"/>
    <w:rsid w:val="000842D5"/>
    <w:rsid w:val="00084BC6"/>
    <w:rsid w:val="00097A51"/>
    <w:rsid w:val="000A1E16"/>
    <w:rsid w:val="000A2C2E"/>
    <w:rsid w:val="000A5169"/>
    <w:rsid w:val="000A66C6"/>
    <w:rsid w:val="000B0CA7"/>
    <w:rsid w:val="000E033F"/>
    <w:rsid w:val="000E05DD"/>
    <w:rsid w:val="000E469B"/>
    <w:rsid w:val="000E5218"/>
    <w:rsid w:val="000E6002"/>
    <w:rsid w:val="001012ED"/>
    <w:rsid w:val="00111473"/>
    <w:rsid w:val="00121904"/>
    <w:rsid w:val="001242BF"/>
    <w:rsid w:val="00126FC7"/>
    <w:rsid w:val="00147339"/>
    <w:rsid w:val="00150642"/>
    <w:rsid w:val="001514F0"/>
    <w:rsid w:val="00165F47"/>
    <w:rsid w:val="00166604"/>
    <w:rsid w:val="0017460E"/>
    <w:rsid w:val="001758AD"/>
    <w:rsid w:val="00184F8E"/>
    <w:rsid w:val="00194CD4"/>
    <w:rsid w:val="001B2A26"/>
    <w:rsid w:val="001C6C75"/>
    <w:rsid w:val="001D6679"/>
    <w:rsid w:val="001F7396"/>
    <w:rsid w:val="0020026B"/>
    <w:rsid w:val="00203CCF"/>
    <w:rsid w:val="0020757F"/>
    <w:rsid w:val="0021222A"/>
    <w:rsid w:val="00221140"/>
    <w:rsid w:val="0022313F"/>
    <w:rsid w:val="00223426"/>
    <w:rsid w:val="002267C8"/>
    <w:rsid w:val="0023052D"/>
    <w:rsid w:val="00236F46"/>
    <w:rsid w:val="0025073A"/>
    <w:rsid w:val="0025308B"/>
    <w:rsid w:val="002658DB"/>
    <w:rsid w:val="002725F3"/>
    <w:rsid w:val="00273A58"/>
    <w:rsid w:val="00276D30"/>
    <w:rsid w:val="00276F3E"/>
    <w:rsid w:val="00282896"/>
    <w:rsid w:val="00283BAD"/>
    <w:rsid w:val="002869AD"/>
    <w:rsid w:val="00291BDF"/>
    <w:rsid w:val="002A3639"/>
    <w:rsid w:val="002B1D1C"/>
    <w:rsid w:val="002B47C4"/>
    <w:rsid w:val="002C25DE"/>
    <w:rsid w:val="002D20E4"/>
    <w:rsid w:val="002D3046"/>
    <w:rsid w:val="002F1DD6"/>
    <w:rsid w:val="002F1FF5"/>
    <w:rsid w:val="0030304D"/>
    <w:rsid w:val="00303284"/>
    <w:rsid w:val="0031139B"/>
    <w:rsid w:val="00322E93"/>
    <w:rsid w:val="00335703"/>
    <w:rsid w:val="00352E77"/>
    <w:rsid w:val="00363FF5"/>
    <w:rsid w:val="003644EA"/>
    <w:rsid w:val="00372D06"/>
    <w:rsid w:val="00376C34"/>
    <w:rsid w:val="0038628A"/>
    <w:rsid w:val="003905E6"/>
    <w:rsid w:val="00394C6F"/>
    <w:rsid w:val="003A13A6"/>
    <w:rsid w:val="003A1964"/>
    <w:rsid w:val="003B2D82"/>
    <w:rsid w:val="003C6F9F"/>
    <w:rsid w:val="003C745D"/>
    <w:rsid w:val="003D159B"/>
    <w:rsid w:val="003E4491"/>
    <w:rsid w:val="003E52EA"/>
    <w:rsid w:val="003E742F"/>
    <w:rsid w:val="003F1081"/>
    <w:rsid w:val="003F307A"/>
    <w:rsid w:val="004238BE"/>
    <w:rsid w:val="00435D7D"/>
    <w:rsid w:val="00437A0F"/>
    <w:rsid w:val="00445F29"/>
    <w:rsid w:val="00446B8D"/>
    <w:rsid w:val="00454C7A"/>
    <w:rsid w:val="00462A84"/>
    <w:rsid w:val="004742D3"/>
    <w:rsid w:val="004774D2"/>
    <w:rsid w:val="004A1A1F"/>
    <w:rsid w:val="004A260D"/>
    <w:rsid w:val="004B4DF2"/>
    <w:rsid w:val="004B7808"/>
    <w:rsid w:val="004C68B1"/>
    <w:rsid w:val="004C6CC3"/>
    <w:rsid w:val="004D33D1"/>
    <w:rsid w:val="004D4FF8"/>
    <w:rsid w:val="004F6086"/>
    <w:rsid w:val="004F6168"/>
    <w:rsid w:val="005150DE"/>
    <w:rsid w:val="00516C33"/>
    <w:rsid w:val="00524EED"/>
    <w:rsid w:val="005335CD"/>
    <w:rsid w:val="00541915"/>
    <w:rsid w:val="00544118"/>
    <w:rsid w:val="0054530F"/>
    <w:rsid w:val="00545E84"/>
    <w:rsid w:val="005473EC"/>
    <w:rsid w:val="00547EB4"/>
    <w:rsid w:val="00562387"/>
    <w:rsid w:val="00573403"/>
    <w:rsid w:val="00573FAF"/>
    <w:rsid w:val="00574C92"/>
    <w:rsid w:val="0057594F"/>
    <w:rsid w:val="00583ACA"/>
    <w:rsid w:val="00584F9C"/>
    <w:rsid w:val="005A06E4"/>
    <w:rsid w:val="005A5732"/>
    <w:rsid w:val="005A579C"/>
    <w:rsid w:val="005B47B6"/>
    <w:rsid w:val="005C4800"/>
    <w:rsid w:val="005C729F"/>
    <w:rsid w:val="005E0178"/>
    <w:rsid w:val="00601832"/>
    <w:rsid w:val="0061155F"/>
    <w:rsid w:val="00615289"/>
    <w:rsid w:val="00632700"/>
    <w:rsid w:val="00634C73"/>
    <w:rsid w:val="00635941"/>
    <w:rsid w:val="00635A6A"/>
    <w:rsid w:val="00635CFF"/>
    <w:rsid w:val="00636943"/>
    <w:rsid w:val="00641E72"/>
    <w:rsid w:val="006462E3"/>
    <w:rsid w:val="00653A01"/>
    <w:rsid w:val="00666A0E"/>
    <w:rsid w:val="00673F91"/>
    <w:rsid w:val="006829F3"/>
    <w:rsid w:val="0068424E"/>
    <w:rsid w:val="00686B65"/>
    <w:rsid w:val="0069042D"/>
    <w:rsid w:val="00692531"/>
    <w:rsid w:val="006A250D"/>
    <w:rsid w:val="006A51BA"/>
    <w:rsid w:val="006A5B5C"/>
    <w:rsid w:val="006A6991"/>
    <w:rsid w:val="006D0005"/>
    <w:rsid w:val="006D1B0F"/>
    <w:rsid w:val="006E3075"/>
    <w:rsid w:val="006E3C4D"/>
    <w:rsid w:val="006E4229"/>
    <w:rsid w:val="006E5A2D"/>
    <w:rsid w:val="006F426E"/>
    <w:rsid w:val="0070223D"/>
    <w:rsid w:val="00711E3B"/>
    <w:rsid w:val="00716AC4"/>
    <w:rsid w:val="007228BF"/>
    <w:rsid w:val="007249A2"/>
    <w:rsid w:val="00731309"/>
    <w:rsid w:val="007421C2"/>
    <w:rsid w:val="00752E06"/>
    <w:rsid w:val="007712B8"/>
    <w:rsid w:val="007725AE"/>
    <w:rsid w:val="00775729"/>
    <w:rsid w:val="00782AE6"/>
    <w:rsid w:val="00783184"/>
    <w:rsid w:val="007843D1"/>
    <w:rsid w:val="00793789"/>
    <w:rsid w:val="00793C35"/>
    <w:rsid w:val="007948D6"/>
    <w:rsid w:val="007A57D4"/>
    <w:rsid w:val="007B0B46"/>
    <w:rsid w:val="007C2973"/>
    <w:rsid w:val="007C50A9"/>
    <w:rsid w:val="008018DA"/>
    <w:rsid w:val="00812A8C"/>
    <w:rsid w:val="0082370C"/>
    <w:rsid w:val="00837332"/>
    <w:rsid w:val="0084396B"/>
    <w:rsid w:val="00845669"/>
    <w:rsid w:val="00850BC2"/>
    <w:rsid w:val="0085237C"/>
    <w:rsid w:val="008600BE"/>
    <w:rsid w:val="008617F8"/>
    <w:rsid w:val="0086377B"/>
    <w:rsid w:val="008819DA"/>
    <w:rsid w:val="00886BB9"/>
    <w:rsid w:val="008A0F9C"/>
    <w:rsid w:val="008A5397"/>
    <w:rsid w:val="008A5618"/>
    <w:rsid w:val="008B3504"/>
    <w:rsid w:val="008C3C1B"/>
    <w:rsid w:val="008C4F61"/>
    <w:rsid w:val="008D6FF7"/>
    <w:rsid w:val="008F0EB5"/>
    <w:rsid w:val="008F520A"/>
    <w:rsid w:val="008F6F32"/>
    <w:rsid w:val="009320BD"/>
    <w:rsid w:val="009349AA"/>
    <w:rsid w:val="00967F3D"/>
    <w:rsid w:val="009A170E"/>
    <w:rsid w:val="009B15C9"/>
    <w:rsid w:val="00A02700"/>
    <w:rsid w:val="00A035C4"/>
    <w:rsid w:val="00A07249"/>
    <w:rsid w:val="00A30CA9"/>
    <w:rsid w:val="00A3328F"/>
    <w:rsid w:val="00A34001"/>
    <w:rsid w:val="00A4606B"/>
    <w:rsid w:val="00A46383"/>
    <w:rsid w:val="00A5420B"/>
    <w:rsid w:val="00A60FC4"/>
    <w:rsid w:val="00A72A6D"/>
    <w:rsid w:val="00A80060"/>
    <w:rsid w:val="00A81B03"/>
    <w:rsid w:val="00A86EF3"/>
    <w:rsid w:val="00A91C65"/>
    <w:rsid w:val="00AA1FC8"/>
    <w:rsid w:val="00AB479A"/>
    <w:rsid w:val="00AC2F74"/>
    <w:rsid w:val="00AD128E"/>
    <w:rsid w:val="00AE50D9"/>
    <w:rsid w:val="00B059C0"/>
    <w:rsid w:val="00B116F4"/>
    <w:rsid w:val="00B2455A"/>
    <w:rsid w:val="00B32D0D"/>
    <w:rsid w:val="00B36084"/>
    <w:rsid w:val="00B46581"/>
    <w:rsid w:val="00B51931"/>
    <w:rsid w:val="00B53066"/>
    <w:rsid w:val="00B61C4E"/>
    <w:rsid w:val="00B63F4B"/>
    <w:rsid w:val="00B644F8"/>
    <w:rsid w:val="00B66366"/>
    <w:rsid w:val="00B670CB"/>
    <w:rsid w:val="00B802A0"/>
    <w:rsid w:val="00B830CD"/>
    <w:rsid w:val="00B9090A"/>
    <w:rsid w:val="00B92BDA"/>
    <w:rsid w:val="00B97691"/>
    <w:rsid w:val="00BA22E5"/>
    <w:rsid w:val="00BB25FC"/>
    <w:rsid w:val="00BB2780"/>
    <w:rsid w:val="00BC4D4A"/>
    <w:rsid w:val="00BD6627"/>
    <w:rsid w:val="00BD7B84"/>
    <w:rsid w:val="00BE2358"/>
    <w:rsid w:val="00BE2451"/>
    <w:rsid w:val="00BE76E8"/>
    <w:rsid w:val="00BF4B02"/>
    <w:rsid w:val="00BF4FB7"/>
    <w:rsid w:val="00BF64A3"/>
    <w:rsid w:val="00C0573C"/>
    <w:rsid w:val="00C14813"/>
    <w:rsid w:val="00C22C0D"/>
    <w:rsid w:val="00C23A02"/>
    <w:rsid w:val="00C258C5"/>
    <w:rsid w:val="00C26D08"/>
    <w:rsid w:val="00C37F64"/>
    <w:rsid w:val="00C511A9"/>
    <w:rsid w:val="00C55145"/>
    <w:rsid w:val="00C57844"/>
    <w:rsid w:val="00C62971"/>
    <w:rsid w:val="00C743D7"/>
    <w:rsid w:val="00C74B35"/>
    <w:rsid w:val="00C76125"/>
    <w:rsid w:val="00C820CE"/>
    <w:rsid w:val="00C9164F"/>
    <w:rsid w:val="00CA04E6"/>
    <w:rsid w:val="00CA07EA"/>
    <w:rsid w:val="00CA612A"/>
    <w:rsid w:val="00CB5870"/>
    <w:rsid w:val="00CD33E0"/>
    <w:rsid w:val="00CE45A0"/>
    <w:rsid w:val="00CE6807"/>
    <w:rsid w:val="00CF0F6C"/>
    <w:rsid w:val="00CF6504"/>
    <w:rsid w:val="00D05D8A"/>
    <w:rsid w:val="00D239B2"/>
    <w:rsid w:val="00D367AB"/>
    <w:rsid w:val="00D52A68"/>
    <w:rsid w:val="00D6030C"/>
    <w:rsid w:val="00D63C8F"/>
    <w:rsid w:val="00D80EED"/>
    <w:rsid w:val="00DB3DE9"/>
    <w:rsid w:val="00DB7451"/>
    <w:rsid w:val="00DB7A46"/>
    <w:rsid w:val="00DC7538"/>
    <w:rsid w:val="00DD0CAC"/>
    <w:rsid w:val="00DF37B9"/>
    <w:rsid w:val="00DF592D"/>
    <w:rsid w:val="00E06CE3"/>
    <w:rsid w:val="00E125C0"/>
    <w:rsid w:val="00E22512"/>
    <w:rsid w:val="00E30E15"/>
    <w:rsid w:val="00E36135"/>
    <w:rsid w:val="00E37E05"/>
    <w:rsid w:val="00E419F9"/>
    <w:rsid w:val="00E565CB"/>
    <w:rsid w:val="00E57E73"/>
    <w:rsid w:val="00E80A08"/>
    <w:rsid w:val="00E838C0"/>
    <w:rsid w:val="00E85184"/>
    <w:rsid w:val="00E927ED"/>
    <w:rsid w:val="00E97DCB"/>
    <w:rsid w:val="00EB1688"/>
    <w:rsid w:val="00EB1B15"/>
    <w:rsid w:val="00EC55C3"/>
    <w:rsid w:val="00ED1C23"/>
    <w:rsid w:val="00ED2279"/>
    <w:rsid w:val="00ED6920"/>
    <w:rsid w:val="00EE0074"/>
    <w:rsid w:val="00EE6629"/>
    <w:rsid w:val="00F04F4C"/>
    <w:rsid w:val="00F31DB6"/>
    <w:rsid w:val="00F33ED4"/>
    <w:rsid w:val="00F419A6"/>
    <w:rsid w:val="00F45E71"/>
    <w:rsid w:val="00F52118"/>
    <w:rsid w:val="00F5282C"/>
    <w:rsid w:val="00F54CCD"/>
    <w:rsid w:val="00F57AC6"/>
    <w:rsid w:val="00F66DAF"/>
    <w:rsid w:val="00F71E28"/>
    <w:rsid w:val="00F72E84"/>
    <w:rsid w:val="00F74946"/>
    <w:rsid w:val="00F97BAB"/>
    <w:rsid w:val="00FA0CF5"/>
    <w:rsid w:val="00FB4F2C"/>
    <w:rsid w:val="00FD3D2B"/>
    <w:rsid w:val="00FD3D68"/>
    <w:rsid w:val="00FF00A5"/>
    <w:rsid w:val="00FF186C"/>
    <w:rsid w:val="00FF18D1"/>
    <w:rsid w:val="00FF3846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5AFC573-964A-4AC5-BBA8-30C5FF32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CF5"/>
    <w:pPr>
      <w:spacing w:after="0" w:line="240" w:lineRule="auto"/>
    </w:pPr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tulo1">
    <w:name w:val="heading 1"/>
    <w:aliases w:val="1. Título 1"/>
    <w:basedOn w:val="Normal"/>
    <w:next w:val="Normal"/>
    <w:link w:val="Ttulo1Car"/>
    <w:qFormat/>
    <w:rsid w:val="003E4491"/>
    <w:pPr>
      <w:keepNext/>
      <w:numPr>
        <w:numId w:val="1"/>
      </w:numPr>
      <w:spacing w:line="360" w:lineRule="auto"/>
      <w:outlineLvl w:val="0"/>
    </w:pPr>
    <w:rPr>
      <w:b w:val="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E449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 w:val="0"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1. Título 1 Car"/>
    <w:basedOn w:val="Fuentedeprrafopredeter"/>
    <w:link w:val="Ttulo1"/>
    <w:rsid w:val="003E4491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3E4491"/>
    <w:pPr>
      <w:spacing w:line="360" w:lineRule="auto"/>
      <w:jc w:val="both"/>
    </w:pPr>
    <w:rPr>
      <w:b w:val="0"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3E4491"/>
    <w:rPr>
      <w:rFonts w:ascii="Arial" w:eastAsia="Times New Roman" w:hAnsi="Arial" w:cs="Times New Roman"/>
      <w:bCs/>
      <w:sz w:val="24"/>
      <w:szCs w:val="20"/>
      <w:lang w:val="es-ES" w:eastAsia="es-ES"/>
    </w:rPr>
  </w:style>
  <w:style w:type="paragraph" w:customStyle="1" w:styleId="Estilo1">
    <w:name w:val="Estilo1"/>
    <w:basedOn w:val="Ttulo2"/>
    <w:link w:val="Estilo1Car"/>
    <w:qFormat/>
    <w:rsid w:val="003E4491"/>
    <w:pPr>
      <w:keepLines w:val="0"/>
      <w:numPr>
        <w:ilvl w:val="1"/>
        <w:numId w:val="1"/>
      </w:numPr>
      <w:spacing w:before="0"/>
    </w:pPr>
    <w:rPr>
      <w:rFonts w:ascii="Arial" w:eastAsia="Times New Roman" w:hAnsi="Arial" w:cs="Arial"/>
      <w:b/>
      <w:bCs w:val="0"/>
      <w:color w:val="auto"/>
      <w:sz w:val="24"/>
      <w:szCs w:val="20"/>
    </w:rPr>
  </w:style>
  <w:style w:type="character" w:customStyle="1" w:styleId="Estilo1Car">
    <w:name w:val="Estilo1 Car"/>
    <w:link w:val="Estilo1"/>
    <w:rsid w:val="003E4491"/>
    <w:rPr>
      <w:rFonts w:ascii="Arial" w:eastAsia="Times New Roman" w:hAnsi="Arial" w:cs="Arial"/>
      <w:b/>
      <w:sz w:val="24"/>
      <w:szCs w:val="20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E4491"/>
    <w:rPr>
      <w:rFonts w:asciiTheme="majorHAnsi" w:eastAsiaTheme="majorEastAsia" w:hAnsiTheme="majorHAnsi" w:cstheme="majorBidi"/>
      <w:bCs/>
      <w:color w:val="4F81BD" w:themeColor="accent1"/>
      <w:sz w:val="26"/>
      <w:szCs w:val="26"/>
      <w:lang w:val="es-ES" w:eastAsia="es-ES"/>
    </w:rPr>
  </w:style>
  <w:style w:type="table" w:styleId="Tablaconcuadrcula">
    <w:name w:val="Table Grid"/>
    <w:basedOn w:val="Tablanormal"/>
    <w:uiPriority w:val="59"/>
    <w:rsid w:val="00C57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E6807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6807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CE6807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E6807"/>
    <w:rPr>
      <w:rFonts w:ascii="Arial" w:eastAsia="Times New Roman" w:hAnsi="Arial" w:cs="Times New Roman"/>
      <w:b/>
      <w:sz w:val="24"/>
      <w:szCs w:val="20"/>
      <w:lang w:val="es-ES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653A01"/>
    <w:pPr>
      <w:tabs>
        <w:tab w:val="left" w:pos="440"/>
        <w:tab w:val="right" w:leader="dot" w:pos="8828"/>
      </w:tabs>
      <w:spacing w:after="100" w:line="360" w:lineRule="auto"/>
      <w:jc w:val="both"/>
    </w:pPr>
  </w:style>
  <w:style w:type="paragraph" w:styleId="TDC2">
    <w:name w:val="toc 2"/>
    <w:basedOn w:val="Normal"/>
    <w:next w:val="Normal"/>
    <w:autoRedefine/>
    <w:uiPriority w:val="39"/>
    <w:unhideWhenUsed/>
    <w:rsid w:val="00CE6807"/>
    <w:pPr>
      <w:spacing w:after="100"/>
      <w:ind w:left="240"/>
    </w:pPr>
  </w:style>
  <w:style w:type="character" w:styleId="Hipervnculo">
    <w:name w:val="Hyperlink"/>
    <w:basedOn w:val="Fuentedeprrafopredeter"/>
    <w:uiPriority w:val="99"/>
    <w:unhideWhenUsed/>
    <w:rsid w:val="00CE680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E680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E6807"/>
    <w:rPr>
      <w:rFonts w:ascii="Tahoma" w:eastAsia="Times New Roman" w:hAnsi="Tahoma" w:cs="Tahoma"/>
      <w:b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CE6807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BB25FC"/>
    <w:rPr>
      <w:b/>
      <w:bCs/>
    </w:rPr>
  </w:style>
  <w:style w:type="character" w:customStyle="1" w:styleId="hps">
    <w:name w:val="hps"/>
    <w:basedOn w:val="Fuentedeprrafopredeter"/>
    <w:rsid w:val="00573403"/>
  </w:style>
  <w:style w:type="paragraph" w:customStyle="1" w:styleId="Normal1">
    <w:name w:val="Normal 1"/>
    <w:basedOn w:val="Normal"/>
    <w:link w:val="Normal1Car"/>
    <w:rsid w:val="00EE6629"/>
    <w:pPr>
      <w:tabs>
        <w:tab w:val="left" w:pos="851"/>
      </w:tabs>
      <w:ind w:left="369"/>
      <w:jc w:val="both"/>
    </w:pPr>
    <w:rPr>
      <w:rFonts w:cs="Arial"/>
      <w:b w:val="0"/>
      <w:sz w:val="22"/>
      <w:szCs w:val="22"/>
      <w:lang w:val="es-AR" w:eastAsia="fr-FR"/>
    </w:rPr>
  </w:style>
  <w:style w:type="character" w:customStyle="1" w:styleId="Normal1Car">
    <w:name w:val="Normal 1 Car"/>
    <w:link w:val="Normal1"/>
    <w:rsid w:val="00EE6629"/>
    <w:rPr>
      <w:rFonts w:ascii="Arial" w:eastAsia="Times New Roman" w:hAnsi="Arial" w:cs="Arial"/>
      <w:lang w:val="es-AR" w:eastAsia="fr-FR"/>
    </w:rPr>
  </w:style>
  <w:style w:type="character" w:customStyle="1" w:styleId="ircsu">
    <w:name w:val="irc_su"/>
    <w:basedOn w:val="Fuentedeprrafopredeter"/>
    <w:rsid w:val="00B802A0"/>
  </w:style>
  <w:style w:type="paragraph" w:customStyle="1" w:styleId="Default">
    <w:name w:val="Default"/>
    <w:rsid w:val="00283B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  <w:style w:type="table" w:styleId="Cuadrculadetablaclara">
    <w:name w:val="Grid Table Light"/>
    <w:basedOn w:val="Tablanormal"/>
    <w:uiPriority w:val="40"/>
    <w:rsid w:val="00F66D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-list-item">
    <w:name w:val="a-list-item"/>
    <w:basedOn w:val="Fuentedeprrafopredeter"/>
    <w:rsid w:val="008617F8"/>
  </w:style>
  <w:style w:type="table" w:customStyle="1" w:styleId="PlainTable11">
    <w:name w:val="Plain Table 11"/>
    <w:basedOn w:val="Tablanormal"/>
    <w:uiPriority w:val="41"/>
    <w:rsid w:val="00A02700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s-ES" w:eastAsia="es-E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8123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075063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3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12380">
                          <w:marLeft w:val="0"/>
                          <w:marRight w:val="471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947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909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24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840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025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4203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12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915707">
                                                              <w:marLeft w:val="0"/>
                                                              <w:marRight w:val="270"/>
                                                              <w:marTop w:val="6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6925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566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77126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6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FF214-0E02-4238-9CEB-44E59B51A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1099</Words>
  <Characters>6048</Characters>
  <Application>Microsoft Office Word</Application>
  <DocSecurity>4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Mateo Ticona Calcina</dc:creator>
  <cp:lastModifiedBy>Angel Ybanez</cp:lastModifiedBy>
  <cp:revision>2</cp:revision>
  <cp:lastPrinted>2025-03-14T16:36:00Z</cp:lastPrinted>
  <dcterms:created xsi:type="dcterms:W3CDTF">2025-03-25T14:27:00Z</dcterms:created>
  <dcterms:modified xsi:type="dcterms:W3CDTF">2025-03-25T14:27:00Z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-184140769</vt:i4>
  </property>
  <property fmtid="{D5CDD505-2E9C-101B-9397-08002B2CF9AE}" pid="3" name="_NewReviewCycle">
    <vt:lpwstr/>
  </property>
  <property fmtid="{D5CDD505-2E9C-101B-9397-08002B2CF9AE}" pid="4" name="_EmailSubject">
    <vt:lpwstr>GERENCIA GENERAL INVITA- Feria de Contrataciones PETROFERIA de YPFB Corp.-</vt:lpwstr>
  </property>
  <property fmtid="{D5CDD505-2E9C-101B-9397-08002B2CF9AE}" pid="5" name="_AuthorEmail">
    <vt:lpwstr>Mateo.Ticona@ypfbtransporte.com</vt:lpwstr>
  </property>
  <property fmtid="{D5CDD505-2E9C-101B-9397-08002B2CF9AE}" pid="6" name="_AuthorEmailDisplayName">
    <vt:lpwstr>Mateo Ticona</vt:lpwstr>
  </property>
  <property fmtid="{D5CDD505-2E9C-101B-9397-08002B2CF9AE}" pid="7" name="_ReviewingToolsShownOnce">
    <vt:lpwstr/>
  </property>
</Properties>
</file>